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A0BB" w14:textId="77777777" w:rsidR="00E42AC7" w:rsidRPr="003755FE" w:rsidRDefault="00E42AC7" w:rsidP="00E42AC7">
      <w:bookmarkStart w:id="0" w:name="_Hlk83635494"/>
      <w:r w:rsidRPr="003755FE">
        <w:footnoteReference w:customMarkFollows="1" w:id="1"/>
        <w:sym w:font="Symbol" w:char="F020"/>
      </w:r>
    </w:p>
    <w:p w14:paraId="11D6CDF3" w14:textId="6AC68837" w:rsidR="00E42AC7" w:rsidRDefault="00E42AC7" w:rsidP="00FB4C71"/>
    <w:p w14:paraId="5D64A189" w14:textId="77777777" w:rsidR="00FB4C71" w:rsidRPr="00FB4C71" w:rsidRDefault="00FB4C71" w:rsidP="00FB4C71"/>
    <w:p w14:paraId="33C6267F" w14:textId="2CF63CA0" w:rsidR="00793E01" w:rsidRPr="00C633C2" w:rsidRDefault="000E0033" w:rsidP="000E0033">
      <w:pPr>
        <w:jc w:val="center"/>
        <w:rPr>
          <w:lang w:val="es-PE"/>
        </w:rPr>
      </w:pPr>
      <w:r w:rsidRPr="000E0033">
        <w:rPr>
          <w:color w:val="630000"/>
          <w:kern w:val="28"/>
          <w:sz w:val="48"/>
          <w:szCs w:val="48"/>
          <w:lang w:val="es-PE"/>
        </w:rPr>
        <w:t>“Caracterización fisicoquímica, funcional y reológica de harina de cáscara de maracuyá (</w:t>
      </w:r>
      <w:proofErr w:type="spellStart"/>
      <w:r w:rsidRPr="000E0033">
        <w:rPr>
          <w:i/>
          <w:iCs/>
          <w:color w:val="630000"/>
          <w:kern w:val="28"/>
          <w:sz w:val="48"/>
          <w:szCs w:val="48"/>
          <w:lang w:val="es-PE"/>
        </w:rPr>
        <w:t>Passiflora</w:t>
      </w:r>
      <w:proofErr w:type="spellEnd"/>
      <w:r w:rsidRPr="000E0033">
        <w:rPr>
          <w:i/>
          <w:iCs/>
          <w:color w:val="630000"/>
          <w:kern w:val="28"/>
          <w:sz w:val="48"/>
          <w:szCs w:val="48"/>
          <w:lang w:val="es-PE"/>
        </w:rPr>
        <w:t xml:space="preserve"> </w:t>
      </w:r>
      <w:proofErr w:type="spellStart"/>
      <w:r w:rsidRPr="000E0033">
        <w:rPr>
          <w:i/>
          <w:iCs/>
          <w:color w:val="630000"/>
          <w:kern w:val="28"/>
          <w:sz w:val="48"/>
          <w:szCs w:val="48"/>
          <w:lang w:val="es-PE"/>
        </w:rPr>
        <w:t>edulis</w:t>
      </w:r>
      <w:proofErr w:type="spellEnd"/>
      <w:r w:rsidRPr="000E0033">
        <w:rPr>
          <w:color w:val="630000"/>
          <w:kern w:val="28"/>
          <w:sz w:val="48"/>
          <w:szCs w:val="48"/>
          <w:lang w:val="es-PE"/>
        </w:rPr>
        <w:t xml:space="preserve"> SIMS)”</w:t>
      </w:r>
    </w:p>
    <w:p w14:paraId="53BFA8A2" w14:textId="77777777" w:rsidR="00793E01" w:rsidRPr="00C633C2" w:rsidRDefault="00793E01" w:rsidP="00793E01">
      <w:pPr>
        <w:pStyle w:val="Ttulo"/>
        <w:framePr w:w="0" w:hSpace="0" w:vSpace="0" w:wrap="auto" w:vAnchor="margin" w:hAnchor="text" w:xAlign="left" w:yAlign="inline"/>
        <w:rPr>
          <w:sz w:val="32"/>
          <w:szCs w:val="32"/>
          <w:lang w:val="es-PE"/>
        </w:rPr>
      </w:pPr>
    </w:p>
    <w:p w14:paraId="12D2C0E2" w14:textId="0E8C3CCB" w:rsidR="00793E01" w:rsidRPr="00011C84" w:rsidRDefault="000E0033" w:rsidP="00793E01">
      <w:pPr>
        <w:jc w:val="center"/>
        <w:rPr>
          <w:sz w:val="24"/>
          <w:szCs w:val="24"/>
        </w:rPr>
      </w:pPr>
      <w:bookmarkStart w:id="1" w:name="_Hlk81591908"/>
      <w:r w:rsidRPr="000E0033">
        <w:rPr>
          <w:color w:val="404040" w:themeColor="text1" w:themeTint="BF"/>
          <w:kern w:val="28"/>
          <w:sz w:val="38"/>
          <w:szCs w:val="38"/>
        </w:rPr>
        <w:t>Physicochemical, functional and rheological characterization of passion fruit shell flour (</w:t>
      </w:r>
      <w:r w:rsidRPr="000E0033">
        <w:rPr>
          <w:i/>
          <w:iCs/>
          <w:color w:val="404040" w:themeColor="text1" w:themeTint="BF"/>
          <w:kern w:val="28"/>
          <w:sz w:val="38"/>
          <w:szCs w:val="38"/>
        </w:rPr>
        <w:t>Passiflora edulis SIMS</w:t>
      </w:r>
      <w:r w:rsidRPr="000E0033">
        <w:rPr>
          <w:color w:val="404040" w:themeColor="text1" w:themeTint="BF"/>
          <w:kern w:val="28"/>
          <w:sz w:val="38"/>
          <w:szCs w:val="38"/>
        </w:rPr>
        <w:t>)</w:t>
      </w:r>
    </w:p>
    <w:p w14:paraId="3A3E47B0" w14:textId="77777777" w:rsidR="00793E01" w:rsidRPr="00011C84" w:rsidRDefault="00793E01" w:rsidP="00793E01">
      <w:pPr>
        <w:jc w:val="center"/>
        <w:rPr>
          <w:sz w:val="24"/>
          <w:szCs w:val="24"/>
        </w:rPr>
      </w:pPr>
    </w:p>
    <w:p w14:paraId="0250FD83" w14:textId="77777777" w:rsidR="00793E01" w:rsidRPr="00011C84" w:rsidRDefault="00793E01" w:rsidP="00793E01">
      <w:pPr>
        <w:jc w:val="center"/>
        <w:rPr>
          <w:sz w:val="24"/>
          <w:szCs w:val="24"/>
        </w:rPr>
      </w:pPr>
    </w:p>
    <w:p w14:paraId="781A4482" w14:textId="557B46C4" w:rsidR="00793E01" w:rsidRPr="00C633C2" w:rsidRDefault="00FD55D0" w:rsidP="00793E01">
      <w:pPr>
        <w:jc w:val="center"/>
        <w:rPr>
          <w:position w:val="8"/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Autor</w:t>
      </w:r>
      <w:r w:rsidR="00793E01" w:rsidRPr="00C633C2">
        <w:rPr>
          <w:i/>
          <w:sz w:val="24"/>
          <w:szCs w:val="24"/>
          <w:vertAlign w:val="superscript"/>
          <w:lang w:val="es-PE"/>
        </w:rPr>
        <w:t>1</w:t>
      </w:r>
      <w:r w:rsidR="000E0033">
        <w:rPr>
          <w:sz w:val="24"/>
          <w:szCs w:val="24"/>
          <w:lang w:val="es-PE"/>
        </w:rPr>
        <w:t xml:space="preserve"> </w:t>
      </w:r>
      <w:r w:rsidR="00793E01" w:rsidRPr="00C633C2">
        <w:rPr>
          <w:bCs/>
          <w:sz w:val="24"/>
          <w:szCs w:val="24"/>
          <w:lang w:val="es-PE"/>
        </w:rPr>
        <w:t xml:space="preserve">y </w:t>
      </w:r>
      <w:r>
        <w:rPr>
          <w:bCs/>
          <w:sz w:val="24"/>
          <w:szCs w:val="24"/>
          <w:lang w:val="es-PE"/>
        </w:rPr>
        <w:t>Autor</w:t>
      </w:r>
      <w:r w:rsidR="00A214E9" w:rsidRPr="00C633C2">
        <w:rPr>
          <w:i/>
          <w:iCs/>
          <w:sz w:val="24"/>
          <w:szCs w:val="24"/>
          <w:vertAlign w:val="superscript"/>
          <w:lang w:val="es-PE"/>
        </w:rPr>
        <w:t>2</w:t>
      </w:r>
    </w:p>
    <w:bookmarkEnd w:id="1"/>
    <w:p w14:paraId="22C318BB" w14:textId="77777777" w:rsidR="00793E01" w:rsidRPr="00C633C2" w:rsidRDefault="00793E01" w:rsidP="00793E01">
      <w:pPr>
        <w:pStyle w:val="University"/>
        <w:numPr>
          <w:ilvl w:val="0"/>
          <w:numId w:val="0"/>
        </w:numPr>
        <w:jc w:val="center"/>
        <w:rPr>
          <w:sz w:val="16"/>
          <w:szCs w:val="16"/>
          <w:vertAlign w:val="superscript"/>
          <w:lang w:val="es-PE"/>
        </w:rPr>
      </w:pPr>
    </w:p>
    <w:p w14:paraId="31987EE6" w14:textId="6E512F2C" w:rsidR="00793E01" w:rsidRPr="00C633C2" w:rsidRDefault="00793E01" w:rsidP="00793E01">
      <w:pPr>
        <w:pStyle w:val="University"/>
        <w:numPr>
          <w:ilvl w:val="0"/>
          <w:numId w:val="0"/>
        </w:numPr>
        <w:jc w:val="center"/>
        <w:rPr>
          <w:iCs w:val="0"/>
          <w:lang w:val="es-PE" w:eastAsia="en-US"/>
        </w:rPr>
      </w:pPr>
      <w:r w:rsidRPr="00C633C2">
        <w:rPr>
          <w:sz w:val="16"/>
          <w:szCs w:val="16"/>
          <w:vertAlign w:val="superscript"/>
          <w:lang w:val="es-PE"/>
        </w:rPr>
        <w:t>1</w:t>
      </w:r>
      <w:r w:rsidR="00FD55D0">
        <w:rPr>
          <w:iCs w:val="0"/>
          <w:lang w:val="es-PE" w:eastAsia="en-US"/>
        </w:rPr>
        <w:t>Afiliación</w:t>
      </w:r>
      <w:r w:rsidRPr="00C633C2">
        <w:rPr>
          <w:iCs w:val="0"/>
          <w:lang w:val="es-PE" w:eastAsia="en-US"/>
        </w:rPr>
        <w:t xml:space="preserve">, </w:t>
      </w:r>
      <w:r w:rsidR="00FD55D0">
        <w:rPr>
          <w:iCs w:val="0"/>
          <w:lang w:val="es-PE" w:eastAsia="en-US"/>
        </w:rPr>
        <w:t>EEUU</w:t>
      </w:r>
      <w:r w:rsidRPr="00C633C2">
        <w:rPr>
          <w:iCs w:val="0"/>
          <w:lang w:val="es-PE" w:eastAsia="en-US"/>
        </w:rPr>
        <w:t>.</w:t>
      </w:r>
    </w:p>
    <w:p w14:paraId="75264DA1" w14:textId="48DF0B40" w:rsidR="00FC7F12" w:rsidRPr="00FC7F12" w:rsidRDefault="00FC7F12" w:rsidP="00FC7F12">
      <w:pPr>
        <w:pStyle w:val="University"/>
        <w:numPr>
          <w:ilvl w:val="0"/>
          <w:numId w:val="0"/>
        </w:numPr>
        <w:jc w:val="center"/>
        <w:rPr>
          <w:sz w:val="16"/>
          <w:szCs w:val="16"/>
          <w:lang w:val="es-ES"/>
        </w:rPr>
      </w:pPr>
      <w:r w:rsidRPr="00FC7F12">
        <w:rPr>
          <w:sz w:val="16"/>
          <w:szCs w:val="16"/>
          <w:vertAlign w:val="superscript"/>
          <w:lang w:val="es-ES"/>
        </w:rPr>
        <w:t>2</w:t>
      </w:r>
      <w:r w:rsidR="00FD55D0">
        <w:rPr>
          <w:iCs w:val="0"/>
          <w:lang w:val="es-ES" w:eastAsia="en-US"/>
        </w:rPr>
        <w:t>Afiliación</w:t>
      </w:r>
      <w:r w:rsidRPr="00FC7F12">
        <w:rPr>
          <w:iCs w:val="0"/>
          <w:lang w:val="es-ES" w:eastAsia="en-US"/>
        </w:rPr>
        <w:t xml:space="preserve">, </w:t>
      </w:r>
      <w:r w:rsidR="00FD55D0">
        <w:rPr>
          <w:iCs w:val="0"/>
          <w:lang w:val="es-PE" w:eastAsia="en-US"/>
        </w:rPr>
        <w:t>España</w:t>
      </w:r>
      <w:r w:rsidR="000E0033" w:rsidRPr="00C633C2">
        <w:rPr>
          <w:iCs w:val="0"/>
          <w:lang w:val="es-PE" w:eastAsia="en-US"/>
        </w:rPr>
        <w:t>.</w:t>
      </w:r>
    </w:p>
    <w:p w14:paraId="6608A81D" w14:textId="77777777" w:rsidR="00FC7F12" w:rsidRPr="00FC7F12" w:rsidRDefault="00FC7F12" w:rsidP="00793E01">
      <w:pPr>
        <w:pStyle w:val="University"/>
        <w:numPr>
          <w:ilvl w:val="0"/>
          <w:numId w:val="0"/>
        </w:numPr>
        <w:jc w:val="center"/>
        <w:rPr>
          <w:sz w:val="16"/>
          <w:szCs w:val="16"/>
          <w:lang w:val="es-ES"/>
        </w:rPr>
      </w:pPr>
    </w:p>
    <w:p w14:paraId="4249038A" w14:textId="77777777" w:rsidR="00793E01" w:rsidRPr="00FC7F12" w:rsidRDefault="00793E01" w:rsidP="00793E01">
      <w:pPr>
        <w:pStyle w:val="University"/>
        <w:numPr>
          <w:ilvl w:val="0"/>
          <w:numId w:val="0"/>
        </w:numPr>
        <w:rPr>
          <w:sz w:val="16"/>
          <w:szCs w:val="16"/>
          <w:lang w:val="es-ES"/>
        </w:rPr>
      </w:pPr>
    </w:p>
    <w:p w14:paraId="64EEBD9C" w14:textId="77777777" w:rsidR="00E42AC7" w:rsidRPr="00FC7F12" w:rsidRDefault="00E42AC7" w:rsidP="00E42AC7">
      <w:pPr>
        <w:rPr>
          <w:lang w:val="es-ES"/>
        </w:rPr>
      </w:pPr>
    </w:p>
    <w:p w14:paraId="35ECF040" w14:textId="77777777" w:rsidR="00E42AC7" w:rsidRPr="00FC7F12" w:rsidRDefault="00E42AC7" w:rsidP="00E42AC7">
      <w:pPr>
        <w:rPr>
          <w:lang w:val="es-ES"/>
        </w:rPr>
        <w:sectPr w:rsidR="00E42AC7" w:rsidRPr="00FC7F12" w:rsidSect="00FD55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74" w:right="936" w:bottom="1008" w:left="936" w:header="432" w:footer="432" w:gutter="0"/>
          <w:pgNumType w:start="1"/>
          <w:cols w:space="288"/>
          <w:titlePg/>
          <w:docGrid w:linePitch="272"/>
        </w:sectPr>
      </w:pPr>
    </w:p>
    <w:bookmarkEnd w:id="0"/>
    <w:p w14:paraId="735165A7" w14:textId="77777777" w:rsidR="00793E01" w:rsidRPr="00011C84" w:rsidRDefault="00793E01" w:rsidP="00793E01">
      <w:pPr>
        <w:pStyle w:val="Ttulo1"/>
        <w:numPr>
          <w:ilvl w:val="0"/>
          <w:numId w:val="0"/>
        </w:numPr>
        <w:rPr>
          <w:b/>
          <w:bCs/>
          <w:lang w:val="es-ES"/>
        </w:rPr>
      </w:pPr>
      <w:r>
        <w:rPr>
          <w:b/>
          <w:bCs/>
          <w:lang w:val="es-ES"/>
        </w:rPr>
        <w:t>Resumen</w:t>
      </w:r>
    </w:p>
    <w:p w14:paraId="14B5A969" w14:textId="77777777" w:rsidR="00793E01" w:rsidRPr="00011C84" w:rsidRDefault="00793E01" w:rsidP="00793E01">
      <w:pPr>
        <w:rPr>
          <w:lang w:val="es-ES"/>
        </w:rPr>
      </w:pPr>
    </w:p>
    <w:p w14:paraId="1830F0CC" w14:textId="7069F919" w:rsidR="00793E01" w:rsidRPr="00FC7F12" w:rsidRDefault="000E0033" w:rsidP="00793E01">
      <w:pPr>
        <w:pStyle w:val="Text"/>
        <w:ind w:firstLine="142"/>
        <w:rPr>
          <w:lang w:val="es-ES"/>
        </w:rPr>
      </w:pPr>
      <w:r w:rsidRPr="000E0033">
        <w:rPr>
          <w:lang w:val="es-ES"/>
        </w:rPr>
        <w:t xml:space="preserve">La cáscara de maracuyá </w:t>
      </w:r>
      <w:r w:rsidR="00FD55D0">
        <w:rPr>
          <w:lang w:val="es-ES"/>
        </w:rPr>
        <w:t>……………</w:t>
      </w:r>
      <w:r w:rsidR="00793E01" w:rsidRPr="00FC7F12">
        <w:rPr>
          <w:lang w:val="es-ES"/>
        </w:rPr>
        <w:t>.</w:t>
      </w:r>
    </w:p>
    <w:p w14:paraId="289278CF" w14:textId="5832F77B" w:rsidR="00793E01" w:rsidRDefault="00793E01" w:rsidP="00793E01">
      <w:pPr>
        <w:rPr>
          <w:lang w:val="es-ES"/>
        </w:rPr>
      </w:pPr>
    </w:p>
    <w:p w14:paraId="364D0639" w14:textId="77777777" w:rsidR="00655D50" w:rsidRPr="00011C84" w:rsidRDefault="00655D50" w:rsidP="00793E01">
      <w:pPr>
        <w:rPr>
          <w:lang w:val="es-ES"/>
        </w:rPr>
      </w:pPr>
    </w:p>
    <w:p w14:paraId="006066F3" w14:textId="18DEF1E5" w:rsidR="00793E01" w:rsidRPr="00011C84" w:rsidRDefault="00793E01" w:rsidP="00793E01">
      <w:pPr>
        <w:pStyle w:val="IndexTerms"/>
        <w:ind w:firstLine="0"/>
        <w:rPr>
          <w:b w:val="0"/>
          <w:bCs w:val="0"/>
          <w:i/>
          <w:iCs/>
          <w:sz w:val="20"/>
          <w:szCs w:val="20"/>
          <w:lang w:val="es-ES"/>
        </w:rPr>
      </w:pPr>
      <w:bookmarkStart w:id="2" w:name="PointTmp"/>
      <w:r w:rsidRPr="00011C84">
        <w:rPr>
          <w:i/>
          <w:iCs/>
          <w:sz w:val="20"/>
          <w:szCs w:val="20"/>
          <w:lang w:val="es-ES"/>
        </w:rPr>
        <w:t>Palabras clave:</w:t>
      </w:r>
      <w:r>
        <w:rPr>
          <w:i/>
          <w:iCs/>
          <w:sz w:val="20"/>
          <w:szCs w:val="20"/>
          <w:lang w:val="es-ES"/>
        </w:rPr>
        <w:t xml:space="preserve"> </w:t>
      </w:r>
      <w:r w:rsidRPr="00011C84">
        <w:rPr>
          <w:b w:val="0"/>
          <w:bCs w:val="0"/>
          <w:i/>
          <w:iCs/>
          <w:sz w:val="20"/>
          <w:szCs w:val="20"/>
          <w:lang w:val="es-ES"/>
        </w:rPr>
        <w:t xml:space="preserve"> </w:t>
      </w:r>
      <w:r w:rsidR="000E0033">
        <w:rPr>
          <w:b w:val="0"/>
          <w:bCs w:val="0"/>
          <w:sz w:val="20"/>
          <w:szCs w:val="20"/>
          <w:lang w:val="es-ES"/>
        </w:rPr>
        <w:t>c</w:t>
      </w:r>
      <w:r w:rsidR="000E0033" w:rsidRPr="000E0033">
        <w:rPr>
          <w:b w:val="0"/>
          <w:bCs w:val="0"/>
          <w:sz w:val="20"/>
          <w:szCs w:val="20"/>
          <w:lang w:val="es-ES"/>
        </w:rPr>
        <w:t xml:space="preserve">ompuestos </w:t>
      </w:r>
      <w:r w:rsidR="00FD55D0">
        <w:rPr>
          <w:b w:val="0"/>
          <w:bCs w:val="0"/>
          <w:sz w:val="20"/>
          <w:szCs w:val="20"/>
          <w:lang w:val="es-ES"/>
        </w:rPr>
        <w:t>………………………</w:t>
      </w:r>
      <w:r>
        <w:rPr>
          <w:b w:val="0"/>
          <w:bCs w:val="0"/>
          <w:i/>
          <w:iCs/>
          <w:sz w:val="20"/>
          <w:szCs w:val="20"/>
          <w:lang w:val="es-ES"/>
        </w:rPr>
        <w:t>.</w:t>
      </w:r>
    </w:p>
    <w:p w14:paraId="0D5A3041" w14:textId="70C45FB1" w:rsidR="00793E01" w:rsidRDefault="00793E01" w:rsidP="00793E01">
      <w:pPr>
        <w:rPr>
          <w:lang w:val="es-ES"/>
        </w:rPr>
      </w:pPr>
    </w:p>
    <w:p w14:paraId="38980083" w14:textId="3A587B21" w:rsidR="00793E01" w:rsidRDefault="00793E01" w:rsidP="00793E01">
      <w:pPr>
        <w:rPr>
          <w:lang w:val="es-ES"/>
        </w:rPr>
      </w:pPr>
    </w:p>
    <w:p w14:paraId="266E4438" w14:textId="77777777" w:rsidR="00793E01" w:rsidRPr="00011C84" w:rsidRDefault="00793E01" w:rsidP="00793E01">
      <w:pPr>
        <w:pStyle w:val="Ttulo1"/>
        <w:numPr>
          <w:ilvl w:val="0"/>
          <w:numId w:val="0"/>
        </w:numPr>
        <w:rPr>
          <w:b/>
          <w:bCs/>
        </w:rPr>
      </w:pPr>
      <w:r w:rsidRPr="00011C84">
        <w:rPr>
          <w:b/>
          <w:bCs/>
        </w:rPr>
        <w:t>Abstract</w:t>
      </w:r>
    </w:p>
    <w:p w14:paraId="6F3BD9C1" w14:textId="77777777" w:rsidR="00793E01" w:rsidRPr="00011C84" w:rsidRDefault="00793E01" w:rsidP="00793E01"/>
    <w:p w14:paraId="661DB0E7" w14:textId="00440CDD" w:rsidR="00793E01" w:rsidRPr="00FC7F12" w:rsidRDefault="000E0033" w:rsidP="00793E01">
      <w:pPr>
        <w:pStyle w:val="Text"/>
      </w:pPr>
      <w:r w:rsidRPr="000E0033">
        <w:t xml:space="preserve">Passion fruit peel </w:t>
      </w:r>
      <w:r w:rsidR="00FD55D0">
        <w:t>………………….</w:t>
      </w:r>
    </w:p>
    <w:p w14:paraId="1C188E6C" w14:textId="77777777" w:rsidR="00793E01" w:rsidRPr="00011C84" w:rsidRDefault="00793E01" w:rsidP="00793E01"/>
    <w:p w14:paraId="751C8C6A" w14:textId="02AD03E9" w:rsidR="00793E01" w:rsidRPr="00011C84" w:rsidRDefault="00793E01" w:rsidP="00793E01">
      <w:pPr>
        <w:pStyle w:val="IndexTerms"/>
        <w:ind w:firstLine="0"/>
        <w:rPr>
          <w:b w:val="0"/>
          <w:bCs w:val="0"/>
          <w:i/>
          <w:iCs/>
          <w:sz w:val="20"/>
          <w:szCs w:val="20"/>
        </w:rPr>
      </w:pPr>
      <w:r w:rsidRPr="00011C84">
        <w:rPr>
          <w:i/>
          <w:iCs/>
          <w:sz w:val="20"/>
          <w:szCs w:val="20"/>
        </w:rPr>
        <w:t>Keywords:</w:t>
      </w:r>
      <w:r w:rsidRPr="00011C84">
        <w:rPr>
          <w:b w:val="0"/>
          <w:bCs w:val="0"/>
          <w:i/>
          <w:iCs/>
          <w:sz w:val="20"/>
          <w:szCs w:val="20"/>
        </w:rPr>
        <w:t xml:space="preserve"> </w:t>
      </w:r>
      <w:r w:rsidR="000E0033">
        <w:rPr>
          <w:b w:val="0"/>
          <w:bCs w:val="0"/>
          <w:sz w:val="20"/>
          <w:szCs w:val="20"/>
        </w:rPr>
        <w:t>b</w:t>
      </w:r>
      <w:r w:rsidR="000E0033" w:rsidRPr="000E0033">
        <w:rPr>
          <w:b w:val="0"/>
          <w:bCs w:val="0"/>
          <w:sz w:val="20"/>
          <w:szCs w:val="20"/>
        </w:rPr>
        <w:t xml:space="preserve">ioactive </w:t>
      </w:r>
      <w:r w:rsidR="00FD55D0">
        <w:rPr>
          <w:b w:val="0"/>
          <w:bCs w:val="0"/>
          <w:sz w:val="20"/>
          <w:szCs w:val="20"/>
        </w:rPr>
        <w:t>……………………….</w:t>
      </w:r>
    </w:p>
    <w:p w14:paraId="6343ADC6" w14:textId="77777777" w:rsidR="00793E01" w:rsidRPr="00011C84" w:rsidRDefault="00793E01" w:rsidP="00793E01"/>
    <w:p w14:paraId="366E7B18" w14:textId="77777777" w:rsidR="00793E01" w:rsidRPr="00011C84" w:rsidRDefault="00793E01" w:rsidP="00793E01">
      <w:pPr>
        <w:sectPr w:rsidR="00793E01" w:rsidRPr="00011C84" w:rsidSect="00FD55D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08" w:right="936" w:bottom="1008" w:left="936" w:header="432" w:footer="432" w:gutter="0"/>
          <w:pgNumType w:start="1"/>
          <w:cols w:space="288"/>
          <w:docGrid w:linePitch="272"/>
        </w:sectPr>
      </w:pPr>
    </w:p>
    <w:bookmarkEnd w:id="2"/>
    <w:p w14:paraId="47750C5A" w14:textId="77777777" w:rsidR="00793E01" w:rsidRPr="00BA3C0C" w:rsidRDefault="00793E01" w:rsidP="00793E01">
      <w:pPr>
        <w:pStyle w:val="Ttulo1"/>
        <w:rPr>
          <w:b/>
          <w:bCs/>
          <w:sz w:val="16"/>
          <w:szCs w:val="16"/>
          <w:lang w:val="es-PE"/>
        </w:rPr>
      </w:pPr>
      <w:r>
        <w:rPr>
          <w:b/>
          <w:bCs/>
          <w:lang w:val="es-PE"/>
        </w:rPr>
        <w:t>Introducción</w:t>
      </w:r>
    </w:p>
    <w:p w14:paraId="7067C138" w14:textId="77777777" w:rsidR="00793E01" w:rsidRPr="00BA3C0C" w:rsidRDefault="00793E01" w:rsidP="00793E01">
      <w:pPr>
        <w:rPr>
          <w:lang w:val="es-PE"/>
        </w:rPr>
      </w:pPr>
    </w:p>
    <w:p w14:paraId="576C6A18" w14:textId="251A977A" w:rsidR="00793E01" w:rsidRPr="00BA3C0C" w:rsidRDefault="000E0033" w:rsidP="00793E01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es-PE"/>
        </w:rPr>
      </w:pPr>
      <w:r>
        <w:rPr>
          <w:position w:val="-3"/>
          <w:sz w:val="56"/>
          <w:szCs w:val="56"/>
          <w:lang w:val="es-PE"/>
        </w:rPr>
        <w:t>E</w:t>
      </w:r>
    </w:p>
    <w:p w14:paraId="43DF4E60" w14:textId="2AE40D0C" w:rsidR="00172862" w:rsidRDefault="000E0033" w:rsidP="00FD55D0">
      <w:pPr>
        <w:pStyle w:val="Text"/>
        <w:ind w:firstLine="0"/>
        <w:rPr>
          <w:lang w:val="es-PE"/>
        </w:rPr>
      </w:pPr>
      <w:r w:rsidRPr="000E0033">
        <w:rPr>
          <w:lang w:val="es-PE"/>
        </w:rPr>
        <w:t>n la agroindustria se generan subproductos propios del procesamiento de productos hortofrutícolas, estos residuos se pueden utilizar en diversas alternativas, por la composición tan variada que presentan, entre los más importantes y relevantes están las cáscaras, semillas, restos de pulpas, entre otros. (</w:t>
      </w:r>
      <w:proofErr w:type="spellStart"/>
      <w:r w:rsidRPr="000E0033">
        <w:rPr>
          <w:lang w:val="es-PE"/>
        </w:rPr>
        <w:t>Gustavsson</w:t>
      </w:r>
      <w:proofErr w:type="spellEnd"/>
      <w:r w:rsidRPr="000E0033">
        <w:rPr>
          <w:lang w:val="es-PE"/>
        </w:rPr>
        <w:t xml:space="preserve"> et al., 2013).</w:t>
      </w:r>
    </w:p>
    <w:p w14:paraId="589CFF9E" w14:textId="77777777" w:rsidR="00172862" w:rsidRDefault="00172862" w:rsidP="00172862">
      <w:pPr>
        <w:pStyle w:val="Text"/>
        <w:ind w:firstLine="0"/>
        <w:rPr>
          <w:lang w:val="es-PE"/>
        </w:rPr>
      </w:pPr>
    </w:p>
    <w:p w14:paraId="57756488" w14:textId="68CE97A8" w:rsidR="00793E01" w:rsidRDefault="00793E01" w:rsidP="00172862">
      <w:pPr>
        <w:pStyle w:val="Ttulo1"/>
        <w:rPr>
          <w:b/>
          <w:bCs/>
          <w:lang w:val="es-PE"/>
        </w:rPr>
      </w:pPr>
      <w:r>
        <w:rPr>
          <w:b/>
          <w:bCs/>
          <w:lang w:val="es-PE"/>
        </w:rPr>
        <w:t>Materiales y Métodos</w:t>
      </w:r>
    </w:p>
    <w:p w14:paraId="4D9E97F0" w14:textId="77777777" w:rsidR="00793E01" w:rsidRPr="00401E4E" w:rsidRDefault="00793E01" w:rsidP="00793E01">
      <w:pPr>
        <w:rPr>
          <w:lang w:val="es-PE"/>
        </w:rPr>
      </w:pPr>
    </w:p>
    <w:p w14:paraId="2705A148" w14:textId="06E28F7B" w:rsidR="004F3432" w:rsidRPr="004F3432" w:rsidRDefault="004F3432" w:rsidP="00FD55D0">
      <w:pPr>
        <w:pStyle w:val="Text"/>
        <w:rPr>
          <w:lang w:val="es-PE"/>
        </w:rPr>
      </w:pPr>
      <w:r w:rsidRPr="004F3432">
        <w:rPr>
          <w:lang w:val="es-PE"/>
        </w:rPr>
        <w:t xml:space="preserve">En el </w:t>
      </w:r>
      <w:proofErr w:type="spellStart"/>
      <w:r w:rsidRPr="004F3432">
        <w:rPr>
          <w:lang w:val="es-PE"/>
        </w:rPr>
        <w:t>Farinógrafo</w:t>
      </w:r>
      <w:proofErr w:type="spellEnd"/>
      <w:r w:rsidRPr="004F3432">
        <w:rPr>
          <w:lang w:val="es-PE"/>
        </w:rPr>
        <w:t xml:space="preserve"> </w:t>
      </w:r>
      <w:proofErr w:type="spellStart"/>
      <w:r w:rsidRPr="004F3432">
        <w:rPr>
          <w:lang w:val="es-PE"/>
        </w:rPr>
        <w:t>Brabender</w:t>
      </w:r>
      <w:proofErr w:type="spellEnd"/>
      <w:r w:rsidRPr="004F3432">
        <w:rPr>
          <w:lang w:val="es-PE"/>
        </w:rPr>
        <w:t xml:space="preserve"> se evaluaron la capacidad de absorción de agua y características de la mezcla de harina (AACC, 1995). La absorción, tiempo óptimo de desarrollo, estabilidad, índice de tolerancia y tiempo de caída fueron parámetros evaluados por el </w:t>
      </w:r>
      <w:proofErr w:type="spellStart"/>
      <w:r w:rsidRPr="004F3432">
        <w:rPr>
          <w:lang w:val="es-PE"/>
        </w:rPr>
        <w:t>farinógrama</w:t>
      </w:r>
      <w:proofErr w:type="spellEnd"/>
      <w:r w:rsidRPr="004F3432">
        <w:rPr>
          <w:lang w:val="es-PE"/>
        </w:rPr>
        <w:t>.</w:t>
      </w:r>
    </w:p>
    <w:p w14:paraId="096C3444" w14:textId="112240B0" w:rsidR="007A171D" w:rsidRDefault="007A171D" w:rsidP="00793E01">
      <w:pPr>
        <w:pStyle w:val="Ttulo1"/>
        <w:rPr>
          <w:b/>
          <w:bCs/>
          <w:lang w:val="es-PE"/>
        </w:rPr>
      </w:pPr>
      <w:r>
        <w:rPr>
          <w:b/>
          <w:bCs/>
          <w:lang w:val="es-PE"/>
        </w:rPr>
        <w:t>Discusión</w:t>
      </w:r>
    </w:p>
    <w:p w14:paraId="4269487E" w14:textId="78FDB349" w:rsidR="000E0033" w:rsidRDefault="000E0033" w:rsidP="000E0033">
      <w:pPr>
        <w:rPr>
          <w:lang w:val="es-PE"/>
        </w:rPr>
      </w:pPr>
    </w:p>
    <w:p w14:paraId="2DB4383B" w14:textId="421049A4" w:rsidR="00952625" w:rsidRPr="00952625" w:rsidRDefault="00952625" w:rsidP="00952625">
      <w:pPr>
        <w:pStyle w:val="Text"/>
        <w:rPr>
          <w:lang w:val="es-PE"/>
        </w:rPr>
      </w:pPr>
      <w:r w:rsidRPr="00952625">
        <w:rPr>
          <w:lang w:val="es-PE"/>
        </w:rPr>
        <w:t>Cazares (2011) refiere que los porcentajes de absorción de las harinas durante el amasado está en función de la granulometría de la harina, el contenido proteico y de almidón, el valor inicial de humedad y la humedad relativa del entorno</w:t>
      </w:r>
    </w:p>
    <w:p w14:paraId="79BBA333" w14:textId="5FD97C7E" w:rsidR="00793E01" w:rsidRDefault="00793E01" w:rsidP="00793E01">
      <w:pPr>
        <w:pStyle w:val="Ttulo1"/>
        <w:rPr>
          <w:b/>
          <w:bCs/>
          <w:lang w:val="es-PE"/>
        </w:rPr>
      </w:pPr>
      <w:r w:rsidRPr="00BA3C0C">
        <w:rPr>
          <w:b/>
          <w:bCs/>
          <w:lang w:val="es-PE"/>
        </w:rPr>
        <w:lastRenderedPageBreak/>
        <w:t>Conclusi</w:t>
      </w:r>
      <w:r>
        <w:rPr>
          <w:b/>
          <w:bCs/>
          <w:lang w:val="es-PE"/>
        </w:rPr>
        <w:t>ones</w:t>
      </w:r>
    </w:p>
    <w:p w14:paraId="2E70CC25" w14:textId="77777777" w:rsidR="00793E01" w:rsidRPr="001B2E78" w:rsidRDefault="00793E01" w:rsidP="00793E01">
      <w:pPr>
        <w:rPr>
          <w:lang w:val="es-PE"/>
        </w:rPr>
      </w:pPr>
    </w:p>
    <w:p w14:paraId="71F84801" w14:textId="77777777" w:rsidR="00803B4C" w:rsidRPr="00803B4C" w:rsidRDefault="00803B4C" w:rsidP="00803B4C">
      <w:pPr>
        <w:pStyle w:val="Text"/>
        <w:rPr>
          <w:lang w:val="es-PE"/>
        </w:rPr>
      </w:pPr>
      <w:r w:rsidRPr="00803B4C">
        <w:rPr>
          <w:lang w:val="es-PE"/>
        </w:rPr>
        <w:t xml:space="preserve">El rendimiento de </w:t>
      </w:r>
      <w:proofErr w:type="spellStart"/>
      <w:r w:rsidRPr="00803B4C">
        <w:rPr>
          <w:lang w:val="es-PE"/>
        </w:rPr>
        <w:t>HCMr</w:t>
      </w:r>
      <w:proofErr w:type="spellEnd"/>
      <w:r w:rsidRPr="00803B4C">
        <w:rPr>
          <w:lang w:val="es-PE"/>
        </w:rPr>
        <w:t xml:space="preserve"> fue de 8,98%, este valor refleja la importancia del valor agregado de este subproducto.</w:t>
      </w:r>
    </w:p>
    <w:p w14:paraId="5076600C" w14:textId="477FCCD2" w:rsidR="00653AF6" w:rsidRPr="00653AF6" w:rsidRDefault="00803B4C" w:rsidP="00FD55D0">
      <w:pPr>
        <w:pStyle w:val="Text"/>
        <w:rPr>
          <w:lang w:val="es-PE"/>
        </w:rPr>
      </w:pPr>
      <w:r w:rsidRPr="00803B4C">
        <w:rPr>
          <w:lang w:val="es-PE"/>
        </w:rPr>
        <w:t xml:space="preserve">Los valores de humedad, proteína, grasa, cenizas de la </w:t>
      </w:r>
      <w:proofErr w:type="spellStart"/>
      <w:r w:rsidRPr="00803B4C">
        <w:rPr>
          <w:lang w:val="es-PE"/>
        </w:rPr>
        <w:t>HCMr</w:t>
      </w:r>
      <w:proofErr w:type="spellEnd"/>
      <w:r w:rsidRPr="00803B4C">
        <w:rPr>
          <w:lang w:val="es-PE"/>
        </w:rPr>
        <w:t xml:space="preserve"> lo enmarcan dentro de los límites normativos para una harina, y los altos contenidos de fibra le confieren un producto con cualidades nutricionales importantes. </w:t>
      </w:r>
    </w:p>
    <w:p w14:paraId="705D42D1" w14:textId="735DF37F" w:rsidR="00793E01" w:rsidRDefault="00793E01" w:rsidP="00793E01">
      <w:pPr>
        <w:pStyle w:val="Ttulo1"/>
        <w:rPr>
          <w:b/>
          <w:bCs/>
          <w:lang w:val="es-PE"/>
        </w:rPr>
      </w:pPr>
      <w:r w:rsidRPr="00BA3C0C">
        <w:rPr>
          <w:b/>
          <w:bCs/>
          <w:lang w:val="es-PE"/>
        </w:rPr>
        <w:t>Referencias</w:t>
      </w:r>
    </w:p>
    <w:p w14:paraId="765331BD" w14:textId="77777777" w:rsidR="00803B4C" w:rsidRPr="00803B4C" w:rsidRDefault="00803B4C" w:rsidP="00803B4C">
      <w:pPr>
        <w:rPr>
          <w:lang w:val="es-PE"/>
        </w:rPr>
      </w:pPr>
    </w:p>
    <w:p w14:paraId="3B542339" w14:textId="77777777" w:rsidR="00803B4C" w:rsidRPr="00803B4C" w:rsidRDefault="00803B4C" w:rsidP="00803B4C">
      <w:pPr>
        <w:pStyle w:val="Text"/>
        <w:numPr>
          <w:ilvl w:val="0"/>
          <w:numId w:val="7"/>
        </w:numPr>
        <w:spacing w:before="240"/>
        <w:ind w:left="426" w:hanging="426"/>
        <w:rPr>
          <w:lang w:val="es-PE"/>
        </w:rPr>
      </w:pPr>
      <w:r w:rsidRPr="00803B4C">
        <w:rPr>
          <w:lang w:val="es-PE"/>
        </w:rPr>
        <w:t xml:space="preserve">Abarca, D. (2010). Identificación de fibra </w:t>
      </w:r>
      <w:proofErr w:type="spellStart"/>
      <w:r w:rsidRPr="00803B4C">
        <w:rPr>
          <w:lang w:val="es-PE"/>
        </w:rPr>
        <w:t>dietaria</w:t>
      </w:r>
      <w:proofErr w:type="spellEnd"/>
      <w:r w:rsidRPr="00803B4C">
        <w:rPr>
          <w:lang w:val="es-PE"/>
        </w:rPr>
        <w:t xml:space="preserve"> en residuos de cacao (</w:t>
      </w:r>
      <w:proofErr w:type="spellStart"/>
      <w:r w:rsidRPr="00803B4C">
        <w:rPr>
          <w:lang w:val="es-PE"/>
        </w:rPr>
        <w:t>Theobroma</w:t>
      </w:r>
      <w:proofErr w:type="spellEnd"/>
      <w:r w:rsidRPr="00803B4C">
        <w:rPr>
          <w:lang w:val="es-PE"/>
        </w:rPr>
        <w:t xml:space="preserve"> cacao L.) variedad complejo nacional por trinitario. (Título profesional, Universidad Técnica Particular de Loja). Repositorio Institucional UPTL. http://dspace.utpl.edu.ec/handle/123456789/13014.</w:t>
      </w:r>
    </w:p>
    <w:p w14:paraId="6E2FADC5" w14:textId="677E7CA0" w:rsidR="003D3DD7" w:rsidRPr="00FD55D0" w:rsidRDefault="00803B4C" w:rsidP="00FD55D0">
      <w:pPr>
        <w:pStyle w:val="Text"/>
        <w:numPr>
          <w:ilvl w:val="0"/>
          <w:numId w:val="7"/>
        </w:numPr>
        <w:spacing w:before="240"/>
        <w:ind w:left="426" w:hanging="426"/>
        <w:rPr>
          <w:lang w:val="es-PE"/>
        </w:rPr>
      </w:pPr>
      <w:proofErr w:type="gramStart"/>
      <w:r w:rsidRPr="00FD55D0">
        <w:t xml:space="preserve">AOAC,   </w:t>
      </w:r>
      <w:proofErr w:type="gramEnd"/>
      <w:r w:rsidRPr="00FD55D0">
        <w:t xml:space="preserve">2006.   Official   Methods   of   Analysis   of   AOAC International, 18th ed. </w:t>
      </w:r>
      <w:r w:rsidRPr="00803B4C">
        <w:rPr>
          <w:lang w:val="es-PE"/>
        </w:rPr>
        <w:t>AOAC International, Maryland, USA.</w:t>
      </w:r>
    </w:p>
    <w:sectPr w:rsidR="003D3DD7" w:rsidRPr="00FD55D0" w:rsidSect="00FD55D0">
      <w:type w:val="continuous"/>
      <w:pgSz w:w="11906" w:h="16838" w:code="9"/>
      <w:pgMar w:top="1750" w:right="936" w:bottom="1008" w:left="936" w:header="432" w:footer="432" w:gutter="0"/>
      <w:cols w:num="2"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FB83" w14:textId="77777777" w:rsidR="00647F9F" w:rsidRDefault="00647F9F" w:rsidP="00E42AC7">
      <w:r>
        <w:separator/>
      </w:r>
    </w:p>
  </w:endnote>
  <w:endnote w:type="continuationSeparator" w:id="0">
    <w:p w14:paraId="346BF8DF" w14:textId="77777777" w:rsidR="00647F9F" w:rsidRDefault="00647F9F" w:rsidP="00E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B861" w14:textId="1C7341E6" w:rsidR="001F68BF" w:rsidRPr="00630BF2" w:rsidRDefault="001F68BF" w:rsidP="001F68BF">
    <w:pPr>
      <w:pStyle w:val="Piedepgina"/>
      <w:tabs>
        <w:tab w:val="left" w:pos="1326"/>
        <w:tab w:val="right" w:pos="10034"/>
      </w:tabs>
    </w:pPr>
    <w:r w:rsidRPr="00670BD4"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A78756" wp14:editId="29887B80">
              <wp:simplePos x="0" y="0"/>
              <wp:positionH relativeFrom="column">
                <wp:posOffset>3188746</wp:posOffset>
              </wp:positionH>
              <wp:positionV relativeFrom="paragraph">
                <wp:posOffset>-75</wp:posOffset>
              </wp:positionV>
              <wp:extent cx="1828800" cy="246007"/>
              <wp:effectExtent l="0" t="0" r="0" b="1905"/>
              <wp:wrapNone/>
              <wp:docPr id="55" name="Cuadro de texto 5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60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55BC7" w14:textId="460A5B78" w:rsidR="001F68BF" w:rsidRPr="00EC75C1" w:rsidRDefault="001F68BF" w:rsidP="001F68BF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"https://doi.org/10.46908/tayacaja.v4i2.167" </w:instrText>
                          </w:r>
                          <w:r>
                            <w:fldChar w:fldCharType="separate"/>
                          </w:r>
                          <w:r w:rsidRPr="006A62C2">
                            <w:rPr>
                              <w:rStyle w:val="Hipervnculo"/>
                              <w:i/>
                              <w:iCs/>
                              <w:color w:val="auto"/>
                              <w:sz w:val="18"/>
                              <w:szCs w:val="18"/>
                              <w:u w:val="none"/>
                            </w:rPr>
                            <w:t>https://doi.org/10.46908/tayacaja.v4i2.1</w:t>
                          </w:r>
                          <w:r>
                            <w:rPr>
                              <w:rStyle w:val="Hipervnculo"/>
                              <w:i/>
                              <w:iCs/>
                              <w:color w:val="auto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rStyle w:val="Hipervnculo"/>
                              <w:i/>
                              <w:iCs/>
                              <w:color w:val="auto"/>
                              <w:sz w:val="18"/>
                              <w:szCs w:val="18"/>
                              <w:u w:val="none"/>
                            </w:rPr>
                            <w:t>72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78756" id="_x0000_t202" coordsize="21600,21600" o:spt="202" path="m,l,21600r21600,l21600,xe">
              <v:stroke joinstyle="miter"/>
              <v:path gradientshapeok="t" o:connecttype="rect"/>
            </v:shapetype>
            <v:shape id="Cuadro de texto 55" o:spid="_x0000_s1026" type="#_x0000_t202" href="https://doi.org/10.46908/tayacaja.v4i2.167" style="position:absolute;margin-left:251.1pt;margin-top:0;width:2in;height:19.3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" o:button="t" filled="f" stroked="f">
              <v:fill o:detectmouseclick="t"/>
              <v:textbox>
                <w:txbxContent>
                  <w:p w14:paraId="75A55BC7" w14:textId="460A5B78" w:rsidR="001F68BF" w:rsidRPr="00EC75C1" w:rsidRDefault="001F68BF" w:rsidP="001F68BF">
                    <w:pPr>
                      <w:rPr>
                        <w:i/>
                        <w:iCs/>
                      </w:rPr>
                    </w:pPr>
                    <w:r>
                      <w:fldChar w:fldCharType="begin"/>
                    </w:r>
                    <w:r>
                      <w:instrText xml:space="preserve"> HYPERLINK "https://doi.org/10.46908/tayacaja.v4i2.167" </w:instrText>
                    </w:r>
                    <w:r>
                      <w:fldChar w:fldCharType="separate"/>
                    </w:r>
                    <w:r w:rsidRPr="006A62C2">
                      <w:rPr>
                        <w:rStyle w:val="Hipervnculo"/>
                        <w:i/>
                        <w:iCs/>
                        <w:color w:val="auto"/>
                        <w:sz w:val="18"/>
                        <w:szCs w:val="18"/>
                        <w:u w:val="none"/>
                      </w:rPr>
                      <w:t>https://doi.org/10.46908/tayacaja.v4i2.1</w:t>
                    </w:r>
                    <w:r>
                      <w:rPr>
                        <w:rStyle w:val="Hipervnculo"/>
                        <w:i/>
                        <w:iCs/>
                        <w:color w:val="auto"/>
                        <w:sz w:val="18"/>
                        <w:szCs w:val="18"/>
                        <w:u w:val="none"/>
                      </w:rPr>
                      <w:fldChar w:fldCharType="end"/>
                    </w:r>
                    <w:r>
                      <w:rPr>
                        <w:rStyle w:val="Hipervnculo"/>
                        <w:i/>
                        <w:iCs/>
                        <w:color w:val="auto"/>
                        <w:sz w:val="18"/>
                        <w:szCs w:val="18"/>
                        <w:u w:val="none"/>
                      </w:rPr>
                      <w:t>72</w:t>
                    </w:r>
                  </w:p>
                </w:txbxContent>
              </v:textbox>
            </v:shape>
          </w:pict>
        </mc:Fallback>
      </mc:AlternateContent>
    </w:r>
    <w:r w:rsidRPr="00670BD4"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718284AA" wp14:editId="37286292">
          <wp:simplePos x="0" y="0"/>
          <wp:positionH relativeFrom="column">
            <wp:posOffset>-45720</wp:posOffset>
          </wp:positionH>
          <wp:positionV relativeFrom="paragraph">
            <wp:posOffset>116840</wp:posOffset>
          </wp:positionV>
          <wp:extent cx="797560" cy="279400"/>
          <wp:effectExtent l="0" t="0" r="2540" b="6350"/>
          <wp:wrapNone/>
          <wp:docPr id="16" name="Imagen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" name="Imagen 50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0BD4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235A5BC6" wp14:editId="1EC829E1">
          <wp:simplePos x="0" y="0"/>
          <wp:positionH relativeFrom="column">
            <wp:posOffset>5633085</wp:posOffset>
          </wp:positionH>
          <wp:positionV relativeFrom="paragraph">
            <wp:posOffset>-44450</wp:posOffset>
          </wp:positionV>
          <wp:extent cx="290830" cy="290830"/>
          <wp:effectExtent l="0" t="0" r="0" b="0"/>
          <wp:wrapNone/>
          <wp:docPr id="17" name="Imagen 1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0BD4"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985C7A" wp14:editId="6FACAF9C">
              <wp:simplePos x="0" y="0"/>
              <wp:positionH relativeFrom="column">
                <wp:posOffset>-129540</wp:posOffset>
              </wp:positionH>
              <wp:positionV relativeFrom="paragraph">
                <wp:posOffset>-83820</wp:posOffset>
              </wp:positionV>
              <wp:extent cx="1828800" cy="228600"/>
              <wp:effectExtent l="0" t="0" r="0" b="0"/>
              <wp:wrapNone/>
              <wp:docPr id="53" name="Cuadro de tex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CC99D" w14:textId="77777777" w:rsidR="001F68BF" w:rsidRPr="00670BD4" w:rsidRDefault="001F68BF" w:rsidP="001F68B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70BD4">
                            <w:rPr>
                              <w:sz w:val="18"/>
                              <w:szCs w:val="18"/>
                            </w:rPr>
                            <w:t>Attribution-NonCommercial 4.0 International (CC BY-NC 4.0)</w:t>
                          </w:r>
                        </w:p>
                        <w:p w14:paraId="76FF6738" w14:textId="77777777" w:rsidR="001F68BF" w:rsidRPr="00670BD4" w:rsidRDefault="001F68BF" w:rsidP="001F68B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85C7A" id="Cuadro de texto 53" o:spid="_x0000_s1027" type="#_x0000_t202" style="position:absolute;margin-left:-10.2pt;margin-top:-6.6pt;width:2in;height:1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" filled="f" stroked="f">
              <v:textbox>
                <w:txbxContent>
                  <w:p w14:paraId="60ECC99D" w14:textId="77777777" w:rsidR="001F68BF" w:rsidRPr="00670BD4" w:rsidRDefault="001F68BF" w:rsidP="001F68BF">
                    <w:pPr>
                      <w:rPr>
                        <w:sz w:val="18"/>
                        <w:szCs w:val="18"/>
                      </w:rPr>
                    </w:pPr>
                    <w:r w:rsidRPr="00670BD4">
                      <w:rPr>
                        <w:sz w:val="18"/>
                        <w:szCs w:val="18"/>
                      </w:rPr>
                      <w:t>Attribution-NonCommercial 4.0 International (CC BY-NC 4.0)</w:t>
                    </w:r>
                  </w:p>
                  <w:p w14:paraId="76FF6738" w14:textId="77777777" w:rsidR="001F68BF" w:rsidRPr="00670BD4" w:rsidRDefault="001F68BF" w:rsidP="001F68B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Pr="00630BF2">
      <w:rPr>
        <w:lang w:val="es-ES"/>
      </w:rPr>
      <w:t xml:space="preserve">pág. </w:t>
    </w:r>
    <w:r w:rsidRPr="00630BF2">
      <w:fldChar w:fldCharType="begin"/>
    </w:r>
    <w:r w:rsidRPr="00630BF2">
      <w:instrText>PAGE  \* Arabic</w:instrText>
    </w:r>
    <w:r w:rsidRPr="00630BF2">
      <w:fldChar w:fldCharType="separate"/>
    </w:r>
    <w:r w:rsidRPr="00630BF2">
      <w:rPr>
        <w:lang w:val="es-ES"/>
      </w:rPr>
      <w:t>1</w:t>
    </w:r>
    <w:r w:rsidRPr="00630BF2">
      <w:fldChar w:fldCharType="end"/>
    </w:r>
  </w:p>
  <w:p w14:paraId="760F547A" w14:textId="77777777" w:rsidR="001F68BF" w:rsidRDefault="001F68BF" w:rsidP="001F68BF">
    <w:pPr>
      <w:pStyle w:val="Piedepgina"/>
      <w:tabs>
        <w:tab w:val="clear" w:pos="4320"/>
        <w:tab w:val="clear" w:pos="8640"/>
        <w:tab w:val="left" w:pos="91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ABA3" w14:textId="7E4FABED" w:rsidR="001F68BF" w:rsidRPr="00630BF2" w:rsidRDefault="001F68BF" w:rsidP="001F68BF">
    <w:pPr>
      <w:pStyle w:val="Piedepgina"/>
      <w:tabs>
        <w:tab w:val="left" w:pos="360"/>
        <w:tab w:val="right" w:pos="10034"/>
      </w:tabs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1134C04A" wp14:editId="27D054BD">
          <wp:simplePos x="0" y="0"/>
          <wp:positionH relativeFrom="column">
            <wp:posOffset>-1692</wp:posOffset>
          </wp:positionH>
          <wp:positionV relativeFrom="paragraph">
            <wp:posOffset>8890</wp:posOffset>
          </wp:positionV>
          <wp:extent cx="797796" cy="279400"/>
          <wp:effectExtent l="0" t="0" r="2540" b="6350"/>
          <wp:wrapNone/>
          <wp:docPr id="20" name="Imagen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Imagen 51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50" cy="2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BF2">
      <w:rPr>
        <w:lang w:val="es-ES"/>
      </w:rPr>
      <w:t xml:space="preserve">pág. </w:t>
    </w:r>
    <w:r w:rsidRPr="00630BF2">
      <w:fldChar w:fldCharType="begin"/>
    </w:r>
    <w:r w:rsidRPr="00630BF2">
      <w:instrText>PAGE  \* Arabic</w:instrText>
    </w:r>
    <w:r w:rsidRPr="00630BF2">
      <w:fldChar w:fldCharType="separate"/>
    </w:r>
    <w:r w:rsidRPr="00630BF2">
      <w:rPr>
        <w:lang w:val="es-ES"/>
      </w:rPr>
      <w:t>1</w:t>
    </w:r>
    <w:r w:rsidRPr="00630BF2">
      <w:fldChar w:fldCharType="end"/>
    </w:r>
  </w:p>
  <w:p w14:paraId="3F648334" w14:textId="77777777" w:rsidR="001F68BF" w:rsidRDefault="001F68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514" w14:textId="629676BD" w:rsidR="001F68BF" w:rsidRPr="00630BF2" w:rsidRDefault="001F68BF" w:rsidP="001F68BF">
    <w:pPr>
      <w:pStyle w:val="Piedepgina"/>
      <w:tabs>
        <w:tab w:val="left" w:pos="1326"/>
        <w:tab w:val="right" w:pos="10034"/>
      </w:tabs>
    </w:pPr>
    <w:r w:rsidRPr="00670BD4">
      <w:rPr>
        <w:noProof/>
        <w:lang w:val="es-ES"/>
      </w:rPr>
      <w:drawing>
        <wp:anchor distT="0" distB="0" distL="114300" distR="114300" simplePos="0" relativeHeight="251674624" behindDoc="1" locked="0" layoutInCell="1" allowOverlap="1" wp14:anchorId="272462A1" wp14:editId="41561297">
          <wp:simplePos x="0" y="0"/>
          <wp:positionH relativeFrom="column">
            <wp:posOffset>-45720</wp:posOffset>
          </wp:positionH>
          <wp:positionV relativeFrom="paragraph">
            <wp:posOffset>116840</wp:posOffset>
          </wp:positionV>
          <wp:extent cx="797560" cy="279400"/>
          <wp:effectExtent l="0" t="0" r="2540" b="6350"/>
          <wp:wrapNone/>
          <wp:docPr id="12" name="Imagen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" name="Imagen 509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0B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0D6F61" wp14:editId="3C76B4A7">
              <wp:simplePos x="0" y="0"/>
              <wp:positionH relativeFrom="column">
                <wp:posOffset>-129540</wp:posOffset>
              </wp:positionH>
              <wp:positionV relativeFrom="paragraph">
                <wp:posOffset>-83820</wp:posOffset>
              </wp:positionV>
              <wp:extent cx="1828800" cy="2286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C7D6C" w14:textId="77777777" w:rsidR="001F68BF" w:rsidRPr="00670BD4" w:rsidRDefault="001F68BF" w:rsidP="001F68B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70BD4">
                            <w:rPr>
                              <w:sz w:val="18"/>
                              <w:szCs w:val="18"/>
                            </w:rPr>
                            <w:t>Attribution-</w:t>
                          </w:r>
                          <w:proofErr w:type="spellStart"/>
                          <w:r w:rsidRPr="00670BD4">
                            <w:rPr>
                              <w:sz w:val="18"/>
                              <w:szCs w:val="18"/>
                            </w:rPr>
                            <w:t>NonCommercial</w:t>
                          </w:r>
                          <w:proofErr w:type="spellEnd"/>
                          <w:r w:rsidRPr="00670BD4">
                            <w:rPr>
                              <w:sz w:val="18"/>
                              <w:szCs w:val="18"/>
                            </w:rPr>
                            <w:t xml:space="preserve"> 4.0 International (CC BY-NC 4.0)</w:t>
                          </w:r>
                        </w:p>
                        <w:p w14:paraId="3AA48B06" w14:textId="77777777" w:rsidR="001F68BF" w:rsidRPr="00670BD4" w:rsidRDefault="001F68BF" w:rsidP="001F68B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D6F61" id="Cuadro de texto 4" o:spid="_x0000_s1030" type="#_x0000_t202" style="position:absolute;margin-left:-10.2pt;margin-top:-6.6pt;width:2in;height:1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" filled="f" stroked="f">
              <v:textbox>
                <w:txbxContent>
                  <w:p w14:paraId="5B3C7D6C" w14:textId="77777777" w:rsidR="001F68BF" w:rsidRPr="00670BD4" w:rsidRDefault="001F68BF" w:rsidP="001F68BF">
                    <w:pPr>
                      <w:rPr>
                        <w:sz w:val="18"/>
                        <w:szCs w:val="18"/>
                      </w:rPr>
                    </w:pPr>
                    <w:r w:rsidRPr="00670BD4">
                      <w:rPr>
                        <w:sz w:val="18"/>
                        <w:szCs w:val="18"/>
                      </w:rPr>
                      <w:t>Attribution-</w:t>
                    </w:r>
                    <w:proofErr w:type="spellStart"/>
                    <w:r w:rsidRPr="00670BD4">
                      <w:rPr>
                        <w:sz w:val="18"/>
                        <w:szCs w:val="18"/>
                      </w:rPr>
                      <w:t>NonCommercial</w:t>
                    </w:r>
                    <w:proofErr w:type="spellEnd"/>
                    <w:r w:rsidRPr="00670BD4">
                      <w:rPr>
                        <w:sz w:val="18"/>
                        <w:szCs w:val="18"/>
                      </w:rPr>
                      <w:t xml:space="preserve"> 4.0 International (CC BY-NC 4.0)</w:t>
                    </w:r>
                  </w:p>
                  <w:p w14:paraId="3AA48B06" w14:textId="77777777" w:rsidR="001F68BF" w:rsidRPr="00670BD4" w:rsidRDefault="001F68BF" w:rsidP="001F68B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Pr="00630BF2">
      <w:rPr>
        <w:lang w:val="es-ES"/>
      </w:rPr>
      <w:t xml:space="preserve">pág. </w:t>
    </w:r>
    <w:r w:rsidRPr="00630BF2">
      <w:fldChar w:fldCharType="begin"/>
    </w:r>
    <w:r w:rsidRPr="00630BF2">
      <w:instrText>PAGE  \* Arabic</w:instrText>
    </w:r>
    <w:r w:rsidRPr="00630BF2">
      <w:fldChar w:fldCharType="separate"/>
    </w:r>
    <w:r w:rsidRPr="00630BF2">
      <w:rPr>
        <w:lang w:val="es-ES"/>
      </w:rPr>
      <w:t>1</w:t>
    </w:r>
    <w:r w:rsidRPr="00630BF2">
      <w:fldChar w:fldCharType="end"/>
    </w:r>
  </w:p>
  <w:p w14:paraId="23433E7D" w14:textId="77777777" w:rsidR="001F68BF" w:rsidRDefault="001F68BF" w:rsidP="001F68BF">
    <w:pPr>
      <w:pStyle w:val="Piedepgina"/>
      <w:tabs>
        <w:tab w:val="clear" w:pos="4320"/>
        <w:tab w:val="clear" w:pos="8640"/>
        <w:tab w:val="left" w:pos="918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0B5" w14:textId="77777777" w:rsidR="001F68BF" w:rsidRPr="00630BF2" w:rsidRDefault="001F68BF" w:rsidP="001F68BF">
    <w:pPr>
      <w:pStyle w:val="Piedepgina"/>
      <w:tabs>
        <w:tab w:val="left" w:pos="360"/>
        <w:tab w:val="right" w:pos="100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907624" wp14:editId="6F110503">
              <wp:simplePos x="0" y="0"/>
              <wp:positionH relativeFrom="column">
                <wp:posOffset>3028950</wp:posOffset>
              </wp:positionH>
              <wp:positionV relativeFrom="paragraph">
                <wp:posOffset>8890</wp:posOffset>
              </wp:positionV>
              <wp:extent cx="1828800" cy="272900"/>
              <wp:effectExtent l="0" t="0" r="0" b="0"/>
              <wp:wrapNone/>
              <wp:docPr id="5" name="Cuadro de texto 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EE262" w14:textId="6ABC9528" w:rsidR="001F68BF" w:rsidRPr="00506BEA" w:rsidRDefault="00647F9F" w:rsidP="001F68BF">
                          <w:pPr>
                            <w:rPr>
                              <w:i/>
                              <w:iCs/>
                            </w:rPr>
                          </w:pPr>
                          <w:hyperlink r:id="rId2" w:history="1">
                            <w:r w:rsidR="001F68BF" w:rsidRPr="00506BEA">
                              <w:rPr>
                                <w:rStyle w:val="Hipervnculo"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https://doi.org/10.46908/tayacaja.v4i2.173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076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1" type="#_x0000_t202" href="https://doi.org/10.46908/tayacaja.v4i2.167" style="position:absolute;margin-left:238.5pt;margin-top:.7pt;width:2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" o:button="t" filled="f" stroked="f">
              <v:fill o:detectmouseclick="t"/>
              <v:textbox>
                <w:txbxContent>
                  <w:p w14:paraId="35EEE262" w14:textId="6ABC9528" w:rsidR="001F68BF" w:rsidRPr="00506BEA" w:rsidRDefault="00902EB8" w:rsidP="001F68BF">
                    <w:pPr>
                      <w:rPr>
                        <w:i/>
                        <w:iCs/>
                      </w:rPr>
                    </w:pPr>
                    <w:hyperlink r:id="rId3" w:history="1">
                      <w:r w:rsidR="001F68BF" w:rsidRPr="00506BEA">
                        <w:rPr>
                          <w:rStyle w:val="Hipervnculo"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  <w:t>https://doi.org/10.46908/tayacaja.v4i2.173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noProof/>
      </w:rPr>
      <w:drawing>
        <wp:anchor distT="0" distB="0" distL="114300" distR="114300" simplePos="0" relativeHeight="251672576" behindDoc="1" locked="0" layoutInCell="1" allowOverlap="1" wp14:anchorId="7AFA49CB" wp14:editId="6EEDDB84">
          <wp:simplePos x="0" y="0"/>
          <wp:positionH relativeFrom="column">
            <wp:posOffset>5497830</wp:posOffset>
          </wp:positionH>
          <wp:positionV relativeFrom="paragraph">
            <wp:posOffset>-50800</wp:posOffset>
          </wp:positionV>
          <wp:extent cx="291352" cy="291352"/>
          <wp:effectExtent l="0" t="0" r="0" b="0"/>
          <wp:wrapNone/>
          <wp:docPr id="14" name="Imagen 1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52" cy="29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360B5103" wp14:editId="6B2FB5E1">
          <wp:simplePos x="0" y="0"/>
          <wp:positionH relativeFrom="column">
            <wp:posOffset>-1692</wp:posOffset>
          </wp:positionH>
          <wp:positionV relativeFrom="paragraph">
            <wp:posOffset>8890</wp:posOffset>
          </wp:positionV>
          <wp:extent cx="797796" cy="279400"/>
          <wp:effectExtent l="0" t="0" r="2540" b="6350"/>
          <wp:wrapNone/>
          <wp:docPr id="21" name="Imagen 2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Imagen 51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50" cy="2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BF2">
      <w:rPr>
        <w:lang w:val="es-ES"/>
      </w:rPr>
      <w:t xml:space="preserve">pág. </w:t>
    </w:r>
    <w:r w:rsidRPr="00630BF2">
      <w:fldChar w:fldCharType="begin"/>
    </w:r>
    <w:r w:rsidRPr="00630BF2">
      <w:instrText>PAGE  \* Arabic</w:instrText>
    </w:r>
    <w:r w:rsidRPr="00630BF2">
      <w:fldChar w:fldCharType="separate"/>
    </w:r>
    <w:r w:rsidRPr="00630BF2">
      <w:rPr>
        <w:lang w:val="es-ES"/>
      </w:rPr>
      <w:t>1</w:t>
    </w:r>
    <w:r w:rsidRPr="00630BF2">
      <w:fldChar w:fldCharType="end"/>
    </w:r>
  </w:p>
  <w:p w14:paraId="63D1C07D" w14:textId="77777777" w:rsidR="001F68BF" w:rsidRDefault="001F6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BA8F" w14:textId="77777777" w:rsidR="00647F9F" w:rsidRDefault="00647F9F" w:rsidP="00E42AC7">
      <w:r>
        <w:separator/>
      </w:r>
    </w:p>
  </w:footnote>
  <w:footnote w:type="continuationSeparator" w:id="0">
    <w:p w14:paraId="35D676EB" w14:textId="77777777" w:rsidR="00647F9F" w:rsidRDefault="00647F9F" w:rsidP="00E42AC7">
      <w:r>
        <w:continuationSeparator/>
      </w:r>
    </w:p>
  </w:footnote>
  <w:footnote w:id="1">
    <w:p w14:paraId="31151830" w14:textId="60BF8243" w:rsidR="001F68BF" w:rsidRPr="00FD55D0" w:rsidRDefault="00FD55D0" w:rsidP="00793E01">
      <w:pPr>
        <w:pStyle w:val="Textonotapie"/>
        <w:ind w:firstLine="0"/>
      </w:pPr>
      <w:r w:rsidRPr="00FD55D0">
        <w:t>Autor</w:t>
      </w:r>
      <w:r w:rsidR="001F68BF" w:rsidRPr="00FD55D0">
        <w:t>.  ORCID: https://orcid.org/</w:t>
      </w:r>
      <w:r w:rsidR="000E0033" w:rsidRPr="00FD55D0">
        <w:t>0000-</w:t>
      </w:r>
      <w:r w:rsidRPr="00FD55D0">
        <w:t>xxx</w:t>
      </w:r>
      <w:r>
        <w:t>xxxxxxxxx</w:t>
      </w:r>
      <w:r w:rsidR="000E0033" w:rsidRPr="00FD55D0">
        <w:t xml:space="preserve"> </w:t>
      </w:r>
      <w:r w:rsidR="001F68BF" w:rsidRPr="00FD55D0">
        <w:t xml:space="preserve">email: </w:t>
      </w:r>
      <w:proofErr w:type="spellStart"/>
      <w:r>
        <w:t>xxx</w:t>
      </w:r>
      <w:r w:rsidR="000E0033" w:rsidRPr="00FD55D0">
        <w:t>@</w:t>
      </w:r>
      <w:r>
        <w:t>xxxx</w:t>
      </w:r>
      <w:proofErr w:type="spellEnd"/>
    </w:p>
    <w:p w14:paraId="66799DEF" w14:textId="0773A135" w:rsidR="001F68BF" w:rsidRPr="00287D4C" w:rsidRDefault="00FD55D0" w:rsidP="00793E01">
      <w:pPr>
        <w:pStyle w:val="Textonotapie"/>
        <w:ind w:firstLine="0"/>
      </w:pPr>
      <w:r w:rsidRPr="00FD55D0">
        <w:t>Autor</w:t>
      </w:r>
      <w:r w:rsidR="001F68BF" w:rsidRPr="00FD55D0">
        <w:t xml:space="preserve">.  </w:t>
      </w:r>
      <w:r w:rsidR="001F68BF" w:rsidRPr="00287D4C">
        <w:t xml:space="preserve">ORCID: </w:t>
      </w:r>
      <w:r w:rsidR="001F68BF" w:rsidRPr="00FC7F12">
        <w:t>https://orcid.org/</w:t>
      </w:r>
      <w:r w:rsidR="000E0033" w:rsidRPr="000E0033">
        <w:t>0000-</w:t>
      </w:r>
      <w:r>
        <w:t>xxxxxxxxxxxx</w:t>
      </w:r>
      <w:r w:rsidR="000E0033">
        <w:t xml:space="preserve"> </w:t>
      </w:r>
      <w:r w:rsidR="001F68BF" w:rsidRPr="00287D4C">
        <w:t xml:space="preserve">email: </w:t>
      </w:r>
      <w:proofErr w:type="spellStart"/>
      <w:r>
        <w:t>xxx</w:t>
      </w:r>
      <w:r w:rsidR="004A3CCF" w:rsidRPr="004A3CCF">
        <w:t>@</w:t>
      </w:r>
      <w:r>
        <w:t>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51AF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sz w:val="18"/>
        <w:szCs w:val="18"/>
        <w:lang w:val="es-P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671EB56" wp14:editId="70BB177A">
          <wp:simplePos x="0" y="0"/>
          <wp:positionH relativeFrom="column">
            <wp:posOffset>1583</wp:posOffset>
          </wp:positionH>
          <wp:positionV relativeFrom="paragraph">
            <wp:posOffset>30480</wp:posOffset>
          </wp:positionV>
          <wp:extent cx="1422568" cy="640080"/>
          <wp:effectExtent l="0" t="0" r="6350" b="7620"/>
          <wp:wrapNone/>
          <wp:docPr id="15" name="Imagen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" name="Imagen 50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56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BF2">
      <w:rPr>
        <w:rFonts w:eastAsia="Gulim"/>
        <w:b/>
        <w:sz w:val="18"/>
        <w:szCs w:val="18"/>
        <w:lang w:val="es-PE"/>
      </w:rPr>
      <w:t>Revista de Investigación Científica Tayacaja</w:t>
    </w:r>
  </w:p>
  <w:p w14:paraId="0B0671CE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Cs/>
        <w:sz w:val="18"/>
        <w:szCs w:val="18"/>
        <w:lang w:val="es-PE"/>
      </w:rPr>
    </w:pPr>
    <w:r w:rsidRPr="00630BF2">
      <w:rPr>
        <w:rFonts w:eastAsia="Gulim"/>
        <w:b/>
        <w:sz w:val="18"/>
        <w:szCs w:val="18"/>
        <w:lang w:val="es-PE"/>
      </w:rPr>
      <w:t>Universidad Nacional Autónoma de Tayacaja Daniel Hernández Morillo, Perú</w:t>
    </w:r>
  </w:p>
  <w:p w14:paraId="1148AD67" w14:textId="77777777" w:rsidR="001F68BF" w:rsidRPr="00C04D97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color w:val="630000"/>
        <w:sz w:val="18"/>
        <w:szCs w:val="18"/>
        <w:lang w:val="es-PE"/>
      </w:rPr>
    </w:pPr>
    <w:r w:rsidRPr="00C04D97">
      <w:rPr>
        <w:rFonts w:eastAsia="Gulim"/>
        <w:b/>
        <w:color w:val="630000"/>
        <w:sz w:val="18"/>
        <w:szCs w:val="18"/>
        <w:lang w:val="es-PE"/>
      </w:rPr>
      <w:t>Volumen 4 Número 2 - 2021</w:t>
    </w:r>
  </w:p>
  <w:p w14:paraId="2C30F96C" w14:textId="77777777" w:rsidR="001F68BF" w:rsidRPr="00C04D97" w:rsidRDefault="001F68BF">
    <w:pPr>
      <w:ind w:right="360"/>
      <w:rPr>
        <w:b/>
      </w:rPr>
    </w:pPr>
  </w:p>
  <w:p w14:paraId="6DDD7621" w14:textId="77777777" w:rsidR="001F68BF" w:rsidRDefault="001F68B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EC96" w14:textId="77777777" w:rsidR="001F68BF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ulim" w:eastAsia="Gulim" w:hAnsi="Gulim" w:cs="Gulim"/>
        <w:b/>
        <w:sz w:val="16"/>
        <w:szCs w:val="16"/>
        <w:lang w:val="es-PE"/>
      </w:rPr>
    </w:pPr>
    <w:r w:rsidRPr="00630BF2"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24F6306E" wp14:editId="40EDACCA">
          <wp:simplePos x="0" y="0"/>
          <wp:positionH relativeFrom="column">
            <wp:posOffset>2080808</wp:posOffset>
          </wp:positionH>
          <wp:positionV relativeFrom="paragraph">
            <wp:posOffset>60325</wp:posOffset>
          </wp:positionV>
          <wp:extent cx="2228827" cy="1002854"/>
          <wp:effectExtent l="0" t="0" r="635" b="6985"/>
          <wp:wrapNone/>
          <wp:docPr id="18" name="Imagen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" name="Imagen 5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827" cy="10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E179A" w14:textId="77777777" w:rsidR="001F68BF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sz w:val="18"/>
        <w:szCs w:val="18"/>
        <w:lang w:val="es-PE"/>
      </w:rPr>
    </w:pPr>
  </w:p>
  <w:p w14:paraId="60E3E96B" w14:textId="3B51432D" w:rsidR="001F68BF" w:rsidRPr="00B631A8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63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3B15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sz w:val="18"/>
        <w:szCs w:val="18"/>
        <w:lang w:val="es-PE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5810BD9" wp14:editId="62B047A4">
          <wp:simplePos x="0" y="0"/>
          <wp:positionH relativeFrom="column">
            <wp:posOffset>1583</wp:posOffset>
          </wp:positionH>
          <wp:positionV relativeFrom="paragraph">
            <wp:posOffset>30480</wp:posOffset>
          </wp:positionV>
          <wp:extent cx="1422568" cy="640080"/>
          <wp:effectExtent l="0" t="0" r="6350" b="7620"/>
          <wp:wrapNone/>
          <wp:docPr id="3" name="Imagen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" name="Imagen 50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56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BF2">
      <w:rPr>
        <w:rFonts w:eastAsia="Gulim"/>
        <w:b/>
        <w:sz w:val="18"/>
        <w:szCs w:val="18"/>
        <w:lang w:val="es-PE"/>
      </w:rPr>
      <w:t>Revista de Investigación Científica Tayacaja</w:t>
    </w:r>
  </w:p>
  <w:p w14:paraId="744E8C70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Cs/>
        <w:sz w:val="18"/>
        <w:szCs w:val="18"/>
        <w:lang w:val="es-PE"/>
      </w:rPr>
    </w:pPr>
    <w:r w:rsidRPr="00630BF2">
      <w:rPr>
        <w:rFonts w:eastAsia="Gulim"/>
        <w:b/>
        <w:sz w:val="18"/>
        <w:szCs w:val="18"/>
        <w:lang w:val="es-PE"/>
      </w:rPr>
      <w:t>Universidad Nacional Autónoma de Tayacaja Daniel Hernández Morillo, Perú</w:t>
    </w:r>
  </w:p>
  <w:p w14:paraId="20855583" w14:textId="77777777" w:rsidR="001F68BF" w:rsidRPr="00C04D97" w:rsidRDefault="001F68BF">
    <w:pPr>
      <w:ind w:right="360"/>
      <w:rPr>
        <w:b/>
      </w:rPr>
    </w:pPr>
  </w:p>
  <w:p w14:paraId="362E34CB" w14:textId="77777777" w:rsidR="001F68BF" w:rsidRDefault="001F68BF">
    <w:pPr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0D56" w14:textId="77777777" w:rsidR="001F68BF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ulim" w:eastAsia="Gulim" w:hAnsi="Gulim" w:cs="Gulim"/>
        <w:b/>
        <w:sz w:val="16"/>
        <w:szCs w:val="16"/>
        <w:lang w:val="es-PE"/>
      </w:rPr>
    </w:pPr>
    <w:r w:rsidRPr="00630BF2">
      <w:rPr>
        <w:noProof/>
        <w:lang w:val="es-PE"/>
      </w:rPr>
      <w:drawing>
        <wp:anchor distT="0" distB="0" distL="114300" distR="114300" simplePos="0" relativeHeight="251669504" behindDoc="1" locked="0" layoutInCell="1" allowOverlap="1" wp14:anchorId="30FD5165" wp14:editId="01286AA9">
          <wp:simplePos x="0" y="0"/>
          <wp:positionH relativeFrom="column">
            <wp:posOffset>32349</wp:posOffset>
          </wp:positionH>
          <wp:positionV relativeFrom="paragraph">
            <wp:posOffset>76200</wp:posOffset>
          </wp:positionV>
          <wp:extent cx="2228827" cy="1002854"/>
          <wp:effectExtent l="0" t="0" r="635" b="6985"/>
          <wp:wrapNone/>
          <wp:docPr id="13" name="Imagen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" name="Imagen 5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827" cy="10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85D47" w14:textId="77777777" w:rsidR="001F68BF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sz w:val="18"/>
        <w:szCs w:val="18"/>
        <w:lang w:val="es-PE"/>
      </w:rPr>
    </w:pPr>
  </w:p>
  <w:p w14:paraId="53DF601B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sz w:val="18"/>
        <w:szCs w:val="18"/>
        <w:lang w:val="es-PE"/>
      </w:rPr>
    </w:pPr>
    <w:r w:rsidRPr="00630BF2">
      <w:rPr>
        <w:rFonts w:eastAsia="Gulim"/>
        <w:b/>
        <w:sz w:val="18"/>
        <w:szCs w:val="18"/>
        <w:lang w:val="es-PE"/>
      </w:rPr>
      <w:t>Revista de Investigación Científica Tayacaja</w:t>
    </w:r>
  </w:p>
  <w:p w14:paraId="3B76DAA1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/>
        <w:sz w:val="18"/>
        <w:szCs w:val="18"/>
        <w:lang w:val="es-PE"/>
      </w:rPr>
    </w:pPr>
    <w:r w:rsidRPr="00630BF2">
      <w:rPr>
        <w:rFonts w:eastAsia="Gulim"/>
        <w:b/>
        <w:sz w:val="18"/>
        <w:szCs w:val="18"/>
        <w:lang w:val="es-PE"/>
      </w:rPr>
      <w:t>Universidad Nacional Autónoma de Tayacaja Daniel Hernández Morillo, Perú</w:t>
    </w:r>
  </w:p>
  <w:p w14:paraId="59AE1EC4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165"/>
        <w:tab w:val="center" w:pos="4252"/>
        <w:tab w:val="right" w:pos="8504"/>
      </w:tabs>
      <w:rPr>
        <w:rFonts w:eastAsia="Gulim"/>
        <w:bCs/>
        <w:sz w:val="18"/>
        <w:szCs w:val="18"/>
        <w:lang w:val="es-PE"/>
      </w:rPr>
    </w:pPr>
    <w:r>
      <w:rPr>
        <w:rFonts w:eastAsia="Gulim"/>
        <w:bCs/>
        <w:sz w:val="18"/>
        <w:szCs w:val="18"/>
        <w:lang w:val="es-PE"/>
      </w:rPr>
      <w:tab/>
    </w:r>
    <w:r>
      <w:rPr>
        <w:rFonts w:eastAsia="Gulim"/>
        <w:bCs/>
        <w:sz w:val="18"/>
        <w:szCs w:val="18"/>
        <w:lang w:val="es-PE"/>
      </w:rPr>
      <w:tab/>
    </w:r>
    <w:r>
      <w:rPr>
        <w:rFonts w:eastAsia="Gulim"/>
        <w:bCs/>
        <w:sz w:val="18"/>
        <w:szCs w:val="18"/>
        <w:lang w:val="es-PE"/>
      </w:rPr>
      <w:tab/>
    </w:r>
  </w:p>
  <w:p w14:paraId="07DF1B99" w14:textId="77777777" w:rsidR="001F68BF" w:rsidRPr="00630BF2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Cs/>
        <w:sz w:val="18"/>
        <w:szCs w:val="18"/>
        <w:lang w:val="es-PE"/>
      </w:rPr>
    </w:pPr>
    <w:r w:rsidRPr="00630BF2">
      <w:rPr>
        <w:rFonts w:eastAsia="Gulim"/>
        <w:bCs/>
        <w:sz w:val="18"/>
        <w:szCs w:val="18"/>
        <w:lang w:val="es-PE"/>
      </w:rPr>
      <w:t xml:space="preserve">Recibo: 22 ago. – Aceptado: </w:t>
    </w:r>
    <w:r>
      <w:rPr>
        <w:rFonts w:eastAsia="Gulim"/>
        <w:bCs/>
        <w:sz w:val="18"/>
        <w:szCs w:val="18"/>
        <w:lang w:val="es-PE"/>
      </w:rPr>
      <w:t>29</w:t>
    </w:r>
    <w:r w:rsidRPr="00630BF2">
      <w:rPr>
        <w:rFonts w:eastAsia="Gulim"/>
        <w:bCs/>
        <w:sz w:val="18"/>
        <w:szCs w:val="18"/>
        <w:lang w:val="es-PE"/>
      </w:rPr>
      <w:t xml:space="preserve"> </w:t>
    </w:r>
    <w:r>
      <w:rPr>
        <w:rFonts w:eastAsia="Gulim"/>
        <w:bCs/>
        <w:sz w:val="18"/>
        <w:szCs w:val="18"/>
        <w:lang w:val="es-PE"/>
      </w:rPr>
      <w:t>nov</w:t>
    </w:r>
    <w:r w:rsidRPr="00630BF2">
      <w:rPr>
        <w:rFonts w:eastAsia="Gulim"/>
        <w:bCs/>
        <w:sz w:val="18"/>
        <w:szCs w:val="18"/>
        <w:lang w:val="es-PE"/>
      </w:rPr>
      <w:t xml:space="preserve">. – Publicado: </w:t>
    </w:r>
    <w:r>
      <w:rPr>
        <w:rFonts w:eastAsia="Gulim"/>
        <w:bCs/>
        <w:sz w:val="18"/>
        <w:szCs w:val="18"/>
        <w:lang w:val="es-PE"/>
      </w:rPr>
      <w:t>22</w:t>
    </w:r>
    <w:r w:rsidRPr="00630BF2">
      <w:rPr>
        <w:rFonts w:eastAsia="Gulim"/>
        <w:bCs/>
        <w:sz w:val="18"/>
        <w:szCs w:val="18"/>
        <w:lang w:val="es-PE"/>
      </w:rPr>
      <w:t xml:space="preserve"> </w:t>
    </w:r>
    <w:r>
      <w:rPr>
        <w:rFonts w:eastAsia="Gulim"/>
        <w:bCs/>
        <w:sz w:val="18"/>
        <w:szCs w:val="18"/>
        <w:lang w:val="es-PE"/>
      </w:rPr>
      <w:t>nov</w:t>
    </w:r>
    <w:r w:rsidRPr="00630BF2">
      <w:rPr>
        <w:rFonts w:eastAsia="Gulim"/>
        <w:bCs/>
        <w:sz w:val="18"/>
        <w:szCs w:val="18"/>
        <w:lang w:val="es-PE"/>
      </w:rPr>
      <w:t>. 2021</w:t>
    </w:r>
  </w:p>
  <w:p w14:paraId="1532809F" w14:textId="77777777" w:rsidR="001F68BF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Gulim"/>
        <w:bCs/>
        <w:sz w:val="18"/>
        <w:szCs w:val="18"/>
        <w:lang w:val="es-PE"/>
      </w:rPr>
    </w:pPr>
    <w:r w:rsidRPr="00630BF2">
      <w:rPr>
        <w:rFonts w:eastAsia="Gulim"/>
        <w:bCs/>
        <w:sz w:val="18"/>
        <w:szCs w:val="18"/>
        <w:lang w:val="es-PE"/>
      </w:rPr>
      <w:t xml:space="preserve">Volumen 4 Número 2 </w:t>
    </w:r>
    <w:r>
      <w:rPr>
        <w:rFonts w:eastAsia="Gulim"/>
        <w:bCs/>
        <w:sz w:val="18"/>
        <w:szCs w:val="18"/>
        <w:lang w:val="es-PE"/>
      </w:rPr>
      <w:t>–</w:t>
    </w:r>
    <w:r w:rsidRPr="00630BF2">
      <w:rPr>
        <w:rFonts w:eastAsia="Gulim"/>
        <w:bCs/>
        <w:sz w:val="18"/>
        <w:szCs w:val="18"/>
        <w:lang w:val="es-PE"/>
      </w:rPr>
      <w:t xml:space="preserve"> 2021</w:t>
    </w:r>
  </w:p>
  <w:p w14:paraId="4D7D048A" w14:textId="77777777" w:rsidR="001F68BF" w:rsidRPr="00B631A8" w:rsidRDefault="001F68BF" w:rsidP="001F68B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630000"/>
        <w:sz w:val="22"/>
        <w:szCs w:val="22"/>
      </w:rPr>
    </w:pPr>
    <w:r w:rsidRPr="00B631A8">
      <w:rPr>
        <w:rFonts w:eastAsia="Gulim"/>
        <w:b/>
        <w:color w:val="630000"/>
        <w:sz w:val="18"/>
        <w:szCs w:val="18"/>
        <w:lang w:val="es-PE"/>
      </w:rPr>
      <w:t>ARTÍCULO CIENTÍFICO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82390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tulo4"/>
      <w:lvlText w:val="%4)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D42D9B"/>
    <w:multiLevelType w:val="hybridMultilevel"/>
    <w:tmpl w:val="C09228B2"/>
    <w:lvl w:ilvl="0" w:tplc="06846B8C">
      <w:start w:val="1"/>
      <w:numFmt w:val="decimal"/>
      <w:lvlText w:val="[%1]"/>
      <w:lvlJc w:val="left"/>
      <w:pPr>
        <w:ind w:left="9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0AB60B25"/>
    <w:multiLevelType w:val="multilevel"/>
    <w:tmpl w:val="9758AD48"/>
    <w:styleLink w:val="Universitiesnumberedlist"/>
    <w:lvl w:ilvl="0">
      <w:start w:val="1"/>
      <w:numFmt w:val="lowerLetter"/>
      <w:pStyle w:val="University"/>
      <w:lvlText w:val="%1"/>
      <w:lvlJc w:val="left"/>
      <w:pPr>
        <w:ind w:left="360" w:hanging="360"/>
      </w:pPr>
      <w:rPr>
        <w:rFonts w:ascii="Times New Roman" w:hAnsi="Times New Roman"/>
        <w:i/>
        <w:sz w:val="16"/>
        <w:u w:val="none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583B4B"/>
    <w:multiLevelType w:val="hybridMultilevel"/>
    <w:tmpl w:val="8C340C42"/>
    <w:lvl w:ilvl="0" w:tplc="5142B3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C8A"/>
    <w:multiLevelType w:val="multilevel"/>
    <w:tmpl w:val="9758AD48"/>
    <w:numStyleLink w:val="Universitiesnumberedlist"/>
  </w:abstractNum>
  <w:abstractNum w:abstractNumId="5" w15:restartNumberingAfterBreak="0">
    <w:nsid w:val="468B07A9"/>
    <w:multiLevelType w:val="hybridMultilevel"/>
    <w:tmpl w:val="8F08B2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65C9"/>
    <w:multiLevelType w:val="hybridMultilevel"/>
    <w:tmpl w:val="3D7E7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5583"/>
    <w:multiLevelType w:val="hybridMultilevel"/>
    <w:tmpl w:val="DAF22E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91E14"/>
    <w:multiLevelType w:val="hybridMultilevel"/>
    <w:tmpl w:val="55D646E8"/>
    <w:lvl w:ilvl="0" w:tplc="95D2FC5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380A00"/>
    <w:multiLevelType w:val="hybridMultilevel"/>
    <w:tmpl w:val="8CCA9152"/>
    <w:lvl w:ilvl="0" w:tplc="06846B8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3201"/>
    <w:multiLevelType w:val="hybridMultilevel"/>
    <w:tmpl w:val="30EC459A"/>
    <w:lvl w:ilvl="0" w:tplc="AFF26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A87"/>
    <w:multiLevelType w:val="hybridMultilevel"/>
    <w:tmpl w:val="87343812"/>
    <w:lvl w:ilvl="0" w:tplc="0C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start w:val="1"/>
        <w:numFmt w:val="lowerLetter"/>
        <w:pStyle w:val="University"/>
        <w:lvlText w:val="%1"/>
        <w:lvlJc w:val="left"/>
        <w:pPr>
          <w:ind w:left="360" w:hanging="360"/>
        </w:pPr>
        <w:rPr>
          <w:rFonts w:ascii="Times New Roman" w:hAnsi="Times New Roman"/>
          <w:i/>
          <w:sz w:val="20"/>
          <w:u w:val="none"/>
          <w:vertAlign w:val="superscript"/>
        </w:rPr>
      </w:lvl>
    </w:lvlOverride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5"/>
    <w:rsid w:val="00011C84"/>
    <w:rsid w:val="00087000"/>
    <w:rsid w:val="000C3A0B"/>
    <w:rsid w:val="000C46D2"/>
    <w:rsid w:val="000D1D1C"/>
    <w:rsid w:val="000E0033"/>
    <w:rsid w:val="00100267"/>
    <w:rsid w:val="00126554"/>
    <w:rsid w:val="00142DE0"/>
    <w:rsid w:val="00172862"/>
    <w:rsid w:val="001847F0"/>
    <w:rsid w:val="001A6E69"/>
    <w:rsid w:val="001F68BF"/>
    <w:rsid w:val="0021506C"/>
    <w:rsid w:val="00233171"/>
    <w:rsid w:val="002339F6"/>
    <w:rsid w:val="00246D99"/>
    <w:rsid w:val="002668E1"/>
    <w:rsid w:val="00282B57"/>
    <w:rsid w:val="00287D4C"/>
    <w:rsid w:val="002903EE"/>
    <w:rsid w:val="002B1015"/>
    <w:rsid w:val="002C65D5"/>
    <w:rsid w:val="002E6822"/>
    <w:rsid w:val="00307677"/>
    <w:rsid w:val="0031611E"/>
    <w:rsid w:val="00320189"/>
    <w:rsid w:val="00324658"/>
    <w:rsid w:val="00335964"/>
    <w:rsid w:val="00371CFA"/>
    <w:rsid w:val="003C64C6"/>
    <w:rsid w:val="003D3DD7"/>
    <w:rsid w:val="003D4CFF"/>
    <w:rsid w:val="00401E4E"/>
    <w:rsid w:val="00452264"/>
    <w:rsid w:val="004A3CCF"/>
    <w:rsid w:val="004C3A4F"/>
    <w:rsid w:val="004C7DE9"/>
    <w:rsid w:val="004F3432"/>
    <w:rsid w:val="004F6B05"/>
    <w:rsid w:val="00500DF7"/>
    <w:rsid w:val="00533BCD"/>
    <w:rsid w:val="00534260"/>
    <w:rsid w:val="0056542A"/>
    <w:rsid w:val="00571A03"/>
    <w:rsid w:val="00574273"/>
    <w:rsid w:val="00596636"/>
    <w:rsid w:val="005B1073"/>
    <w:rsid w:val="005B376A"/>
    <w:rsid w:val="005B3D68"/>
    <w:rsid w:val="005B55DA"/>
    <w:rsid w:val="005D73C2"/>
    <w:rsid w:val="005F10A5"/>
    <w:rsid w:val="00614ECB"/>
    <w:rsid w:val="00641483"/>
    <w:rsid w:val="00647F9F"/>
    <w:rsid w:val="00653AF6"/>
    <w:rsid w:val="00655D50"/>
    <w:rsid w:val="0066645E"/>
    <w:rsid w:val="0067445C"/>
    <w:rsid w:val="006944ED"/>
    <w:rsid w:val="006A1BE3"/>
    <w:rsid w:val="006A62C2"/>
    <w:rsid w:val="006E64BF"/>
    <w:rsid w:val="006F6AC3"/>
    <w:rsid w:val="0070037E"/>
    <w:rsid w:val="00703359"/>
    <w:rsid w:val="007107BB"/>
    <w:rsid w:val="007155D7"/>
    <w:rsid w:val="0074407B"/>
    <w:rsid w:val="00766EBA"/>
    <w:rsid w:val="0077051F"/>
    <w:rsid w:val="00783E3C"/>
    <w:rsid w:val="00793E01"/>
    <w:rsid w:val="007A171D"/>
    <w:rsid w:val="007A6B14"/>
    <w:rsid w:val="007B0D4B"/>
    <w:rsid w:val="007B1345"/>
    <w:rsid w:val="007B159A"/>
    <w:rsid w:val="007C4B9A"/>
    <w:rsid w:val="007F564E"/>
    <w:rsid w:val="00803B4C"/>
    <w:rsid w:val="00811930"/>
    <w:rsid w:val="00825F43"/>
    <w:rsid w:val="00844289"/>
    <w:rsid w:val="0089441B"/>
    <w:rsid w:val="008B6561"/>
    <w:rsid w:val="008D2EFD"/>
    <w:rsid w:val="008E04F8"/>
    <w:rsid w:val="008E2EED"/>
    <w:rsid w:val="008F19CC"/>
    <w:rsid w:val="00902EB8"/>
    <w:rsid w:val="00952625"/>
    <w:rsid w:val="009A08AE"/>
    <w:rsid w:val="009A3268"/>
    <w:rsid w:val="00A11778"/>
    <w:rsid w:val="00A214E9"/>
    <w:rsid w:val="00A746E4"/>
    <w:rsid w:val="00AA77F8"/>
    <w:rsid w:val="00AB1DA2"/>
    <w:rsid w:val="00AB2608"/>
    <w:rsid w:val="00AB6246"/>
    <w:rsid w:val="00AD1CDE"/>
    <w:rsid w:val="00AF6B1A"/>
    <w:rsid w:val="00B03668"/>
    <w:rsid w:val="00B17DB9"/>
    <w:rsid w:val="00B30321"/>
    <w:rsid w:val="00B377D5"/>
    <w:rsid w:val="00B61988"/>
    <w:rsid w:val="00B81BD5"/>
    <w:rsid w:val="00B83076"/>
    <w:rsid w:val="00BA1F4A"/>
    <w:rsid w:val="00BA3C0C"/>
    <w:rsid w:val="00BD4E44"/>
    <w:rsid w:val="00BE3711"/>
    <w:rsid w:val="00BF1817"/>
    <w:rsid w:val="00C039E0"/>
    <w:rsid w:val="00C16AF4"/>
    <w:rsid w:val="00C27235"/>
    <w:rsid w:val="00C52E5A"/>
    <w:rsid w:val="00C5565C"/>
    <w:rsid w:val="00C633C2"/>
    <w:rsid w:val="00C947BB"/>
    <w:rsid w:val="00CB2523"/>
    <w:rsid w:val="00CB7676"/>
    <w:rsid w:val="00CF5389"/>
    <w:rsid w:val="00D07B6F"/>
    <w:rsid w:val="00DA6D5E"/>
    <w:rsid w:val="00DC2135"/>
    <w:rsid w:val="00DD5A1F"/>
    <w:rsid w:val="00DE0E98"/>
    <w:rsid w:val="00E14773"/>
    <w:rsid w:val="00E25A13"/>
    <w:rsid w:val="00E33307"/>
    <w:rsid w:val="00E42AC7"/>
    <w:rsid w:val="00E73CA3"/>
    <w:rsid w:val="00E800E0"/>
    <w:rsid w:val="00EC75C1"/>
    <w:rsid w:val="00F158A3"/>
    <w:rsid w:val="00F1613A"/>
    <w:rsid w:val="00F5425C"/>
    <w:rsid w:val="00F72061"/>
    <w:rsid w:val="00F76694"/>
    <w:rsid w:val="00FB4C71"/>
    <w:rsid w:val="00FC7F12"/>
    <w:rsid w:val="00FD2CA0"/>
    <w:rsid w:val="00FD3070"/>
    <w:rsid w:val="00FD4C01"/>
    <w:rsid w:val="00FD55D0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DE307A"/>
  <w15:chartTrackingRefBased/>
  <w15:docId w15:val="{0322E3DF-BCC5-482F-A233-02A379BC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2AC7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E42AC7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E42AC7"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uiPriority w:val="9"/>
    <w:qFormat/>
    <w:rsid w:val="00E42AC7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E42AC7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qFormat/>
    <w:rsid w:val="00E42AC7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"/>
    <w:qFormat/>
    <w:rsid w:val="00E42AC7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rsid w:val="00E42AC7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E42AC7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2AC7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42AC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42AC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E42AC7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E42AC7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E42AC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E42AC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E42AC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E42AC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tulo">
    <w:name w:val="Title"/>
    <w:basedOn w:val="Normal"/>
    <w:next w:val="Normal"/>
    <w:link w:val="TtuloCar"/>
    <w:qFormat/>
    <w:rsid w:val="00E42AC7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E42AC7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paragraph" w:styleId="Textonotapie">
    <w:name w:val="footnote text"/>
    <w:basedOn w:val="Normal"/>
    <w:link w:val="TextonotapieCar"/>
    <w:semiHidden/>
    <w:rsid w:val="00E42AC7"/>
    <w:pPr>
      <w:ind w:firstLine="202"/>
      <w:jc w:val="both"/>
    </w:pPr>
    <w:rPr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E42AC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IndexTerms">
    <w:name w:val="IndexTerms"/>
    <w:basedOn w:val="Normal"/>
    <w:next w:val="Normal"/>
    <w:rsid w:val="00E42AC7"/>
    <w:pPr>
      <w:ind w:firstLine="202"/>
      <w:jc w:val="both"/>
    </w:pPr>
    <w:rPr>
      <w:b/>
      <w:bCs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E42AC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E42AC7"/>
    <w:pPr>
      <w:widowControl w:val="0"/>
      <w:spacing w:line="252" w:lineRule="auto"/>
      <w:ind w:firstLine="202"/>
      <w:jc w:val="both"/>
    </w:pPr>
  </w:style>
  <w:style w:type="character" w:styleId="Hipervnculo">
    <w:name w:val="Hyperlink"/>
    <w:rsid w:val="00E42AC7"/>
    <w:rPr>
      <w:color w:val="0000FF"/>
      <w:u w:val="single"/>
    </w:rPr>
  </w:style>
  <w:style w:type="paragraph" w:customStyle="1" w:styleId="Normal1">
    <w:name w:val="Normal1"/>
    <w:rsid w:val="00E4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niversity">
    <w:name w:val="University"/>
    <w:basedOn w:val="Normal"/>
    <w:qFormat/>
    <w:rsid w:val="00E42AC7"/>
    <w:pPr>
      <w:numPr>
        <w:numId w:val="3"/>
      </w:numPr>
      <w:ind w:left="142" w:hanging="142"/>
      <w:jc w:val="both"/>
    </w:pPr>
    <w:rPr>
      <w:i/>
      <w:iCs/>
      <w:lang w:eastAsia="en-GB"/>
    </w:rPr>
  </w:style>
  <w:style w:type="numbering" w:customStyle="1" w:styleId="Universitiesnumberedlist">
    <w:name w:val="Universities numbered list"/>
    <w:uiPriority w:val="99"/>
    <w:rsid w:val="00E42AC7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E42AC7"/>
    <w:pPr>
      <w:widowControl w:val="0"/>
      <w:autoSpaceDE w:val="0"/>
      <w:autoSpaceDN w:val="0"/>
      <w:spacing w:before="31"/>
      <w:ind w:left="75"/>
    </w:pPr>
    <w:rPr>
      <w:rFonts w:ascii="Arial" w:eastAsia="Arial" w:hAnsi="Arial" w:cs="Arial"/>
      <w:sz w:val="22"/>
      <w:szCs w:val="22"/>
      <w:lang w:val="es-ES"/>
    </w:rPr>
  </w:style>
  <w:style w:type="table" w:customStyle="1" w:styleId="TableNormal">
    <w:name w:val="Table Normal"/>
    <w:uiPriority w:val="2"/>
    <w:semiHidden/>
    <w:qFormat/>
    <w:rsid w:val="00E42A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4C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6694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8E1"/>
    <w:pPr>
      <w:ind w:left="708"/>
    </w:pPr>
    <w:rPr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2668E1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1506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doi.org/10.46908/tayacaja.v4i2.167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doi.org/10.46908/tayacaja.v4i2.17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46908/tayacaja.v4i2.173" TargetMode="External"/><Relationship Id="rId2" Type="http://schemas.openxmlformats.org/officeDocument/2006/relationships/hyperlink" Target="https://doi.org/10.46908/tayacaja.v4i2.173" TargetMode="External"/><Relationship Id="rId1" Type="http://schemas.openxmlformats.org/officeDocument/2006/relationships/hyperlink" Target="https://doi.org/10.46908/tayacaja.v4i2.167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vistas.unat.edu.p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vistas.unat.edu.p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vistas.unat.edu.pe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vistas.unat.edu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8FB1-DA42-4F34-B424-63348A85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TAYACAJA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TAYACAJA</dc:title>
  <dc:subject/>
  <dc:creator>TAYACAJA</dc:creator>
  <cp:keywords>UNAT</cp:keywords>
  <dc:description/>
  <cp:lastModifiedBy>GIANMARCO</cp:lastModifiedBy>
  <cp:revision>69</cp:revision>
  <cp:lastPrinted>2021-12-05T04:08:00Z</cp:lastPrinted>
  <dcterms:created xsi:type="dcterms:W3CDTF">2021-10-03T23:27:00Z</dcterms:created>
  <dcterms:modified xsi:type="dcterms:W3CDTF">2022-02-01T05:17:00Z</dcterms:modified>
</cp:coreProperties>
</file>